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108" w:type="dxa"/>
        <w:tblLook w:val="04A0" w:firstRow="1" w:lastRow="0" w:firstColumn="1" w:lastColumn="0" w:noHBand="0" w:noVBand="1"/>
      </w:tblPr>
      <w:tblGrid>
        <w:gridCol w:w="4678"/>
        <w:gridCol w:w="6237"/>
      </w:tblGrid>
      <w:tr w:rsidR="00787FC9" w:rsidRPr="0083278C" w14:paraId="5991081F" w14:textId="77777777" w:rsidTr="007B5440">
        <w:tc>
          <w:tcPr>
            <w:tcW w:w="4678" w:type="dxa"/>
            <w:shd w:val="clear" w:color="auto" w:fill="auto"/>
          </w:tcPr>
          <w:p w14:paraId="372B8D26" w14:textId="77777777" w:rsidR="00787FC9" w:rsidRPr="0083278C" w:rsidRDefault="0088056D" w:rsidP="007B5440">
            <w:pPr>
              <w:tabs>
                <w:tab w:val="left" w:pos="7560"/>
              </w:tabs>
              <w:rPr>
                <w:b/>
                <w:sz w:val="36"/>
                <w:szCs w:val="36"/>
                <w:lang w:val="en-AU"/>
              </w:rPr>
            </w:pPr>
            <w:r>
              <w:rPr>
                <w:b/>
                <w:sz w:val="36"/>
                <w:szCs w:val="36"/>
                <w:lang w:val="en-AU"/>
              </w:rPr>
              <w:pict w14:anchorId="2CC0BD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75pt;height:105.75pt">
                  <v:imagedata r:id="rId7" o:title="fireprologo"/>
                </v:shape>
              </w:pict>
            </w:r>
          </w:p>
        </w:tc>
        <w:tc>
          <w:tcPr>
            <w:tcW w:w="6237" w:type="dxa"/>
            <w:shd w:val="clear" w:color="auto" w:fill="auto"/>
            <w:vAlign w:val="center"/>
          </w:tcPr>
          <w:p w14:paraId="1CD2B7D5" w14:textId="77777777" w:rsidR="00787FC9" w:rsidRPr="0083278C" w:rsidRDefault="00787FC9" w:rsidP="007B5440">
            <w:pPr>
              <w:tabs>
                <w:tab w:val="left" w:pos="7560"/>
              </w:tabs>
              <w:spacing w:after="0" w:line="240" w:lineRule="auto"/>
              <w:jc w:val="right"/>
              <w:rPr>
                <w:b/>
                <w:sz w:val="36"/>
                <w:szCs w:val="36"/>
                <w:lang w:val="en-AU"/>
              </w:rPr>
            </w:pPr>
            <w:r w:rsidRPr="0083278C">
              <w:rPr>
                <w:b/>
                <w:sz w:val="36"/>
                <w:szCs w:val="36"/>
                <w:lang w:val="en-AU"/>
              </w:rPr>
              <w:t>CERTIFICATE OF COMPLETION</w:t>
            </w:r>
          </w:p>
          <w:p w14:paraId="5AE335BA" w14:textId="77777777" w:rsidR="00787FC9" w:rsidRPr="0083278C" w:rsidRDefault="00787FC9" w:rsidP="007B5440">
            <w:pPr>
              <w:tabs>
                <w:tab w:val="left" w:pos="7560"/>
              </w:tabs>
              <w:spacing w:after="0" w:line="240" w:lineRule="auto"/>
              <w:jc w:val="right"/>
              <w:rPr>
                <w:b/>
                <w:sz w:val="36"/>
                <w:szCs w:val="36"/>
                <w:lang w:val="en-AU"/>
              </w:rPr>
            </w:pPr>
            <w:r w:rsidRPr="0083278C">
              <w:rPr>
                <w:b/>
                <w:sz w:val="36"/>
                <w:szCs w:val="36"/>
                <w:lang w:val="en-AU"/>
              </w:rPr>
              <w:t xml:space="preserve"> &amp; CONFORMITY</w:t>
            </w:r>
          </w:p>
        </w:tc>
      </w:tr>
    </w:tbl>
    <w:p w14:paraId="2EF2628C" w14:textId="77777777" w:rsidR="0088056D" w:rsidRPr="00354ABC" w:rsidRDefault="0088056D" w:rsidP="0088056D">
      <w:pPr>
        <w:spacing w:before="240" w:after="0"/>
        <w:rPr>
          <w:rFonts w:ascii="Tahoma" w:hAnsi="Tahoma" w:cs="Tahoma"/>
          <w:b/>
        </w:rPr>
      </w:pPr>
      <w:r w:rsidRPr="00354ABC">
        <w:rPr>
          <w:rFonts w:ascii="Tahoma" w:hAnsi="Tahoma" w:cs="Tahoma"/>
          <w:b/>
        </w:rPr>
        <w:t>I/We</w:t>
      </w:r>
      <w:r w:rsidRPr="00354ABC">
        <w:rPr>
          <w:rFonts w:ascii="Tahoma" w:hAnsi="Tahoma" w:cs="Tahoma"/>
        </w:rPr>
        <w:t xml:space="preserve"> (name of installer)</w:t>
      </w:r>
      <w:r w:rsidRPr="00354ABC">
        <w:rPr>
          <w:rFonts w:ascii="Tahoma" w:hAnsi="Tahoma" w:cs="Tahoma"/>
          <w:b/>
        </w:rPr>
        <w:t xml:space="preserve"> of </w:t>
      </w:r>
      <w:r w:rsidRPr="00354ABC">
        <w:rPr>
          <w:rFonts w:ascii="Tahoma" w:hAnsi="Tahoma" w:cs="Tahoma"/>
        </w:rPr>
        <w:t>(company name)</w:t>
      </w:r>
      <w:r w:rsidRPr="00354ABC">
        <w:rPr>
          <w:rFonts w:ascii="Tahoma" w:hAnsi="Tahoma" w:cs="Tahoma"/>
          <w:b/>
        </w:rPr>
        <w:t xml:space="preserve"> hereby certify that we have completed a FirePro aerosol fire extinguishing installation/extension(s) in accordance with AS4487, as designed by </w:t>
      </w:r>
      <w:r w:rsidRPr="00354ABC">
        <w:rPr>
          <w:rFonts w:ascii="Tahoma" w:hAnsi="Tahoma" w:cs="Tahoma"/>
        </w:rPr>
        <w:t>(company name).</w:t>
      </w:r>
    </w:p>
    <w:p w14:paraId="6735604E" w14:textId="2792E3F2" w:rsidR="00787FC9" w:rsidRPr="00354ABC" w:rsidRDefault="00787FC9" w:rsidP="00787FC9">
      <w:pPr>
        <w:pStyle w:val="Heading2"/>
        <w:rPr>
          <w:rFonts w:ascii="Tahoma" w:hAnsi="Tahoma" w:cs="Tahoma"/>
          <w:i w:val="0"/>
          <w:iCs w:val="0"/>
          <w:sz w:val="36"/>
          <w:szCs w:val="36"/>
          <w:lang w:val="en-AU" w:eastAsia="en-AU"/>
        </w:rPr>
      </w:pPr>
      <w:r w:rsidRPr="00354ABC">
        <w:rPr>
          <w:rFonts w:ascii="Tahoma" w:hAnsi="Tahoma" w:cs="Tahoma"/>
          <w:i w:val="0"/>
          <w:iCs w:val="0"/>
        </w:rPr>
        <w:t>Name of Client</w:t>
      </w:r>
      <w:r w:rsidRPr="00354ABC">
        <w:rPr>
          <w:rFonts w:ascii="Tahoma" w:hAnsi="Tahoma" w:cs="Tahoma"/>
          <w:i w:val="0"/>
          <w:iCs w:val="0"/>
        </w:rPr>
        <w:tab/>
      </w:r>
      <w:r w:rsidRPr="00354ABC">
        <w:rPr>
          <w:rFonts w:ascii="Tahoma" w:hAnsi="Tahoma" w:cs="Tahoma"/>
          <w:i w:val="0"/>
          <w:iCs w:val="0"/>
        </w:rPr>
        <w:tab/>
      </w:r>
      <w:r w:rsidRPr="00354ABC">
        <w:rPr>
          <w:rFonts w:ascii="Tahoma" w:hAnsi="Tahoma" w:cs="Tahoma"/>
          <w:i w:val="0"/>
          <w:iCs w:val="0"/>
        </w:rPr>
        <w:tab/>
        <w:t>:</w:t>
      </w:r>
      <w:r w:rsidRPr="00354ABC">
        <w:rPr>
          <w:rFonts w:ascii="Tahoma" w:hAnsi="Tahoma" w:cs="Tahoma"/>
          <w:b w:val="0"/>
          <w:i w:val="0"/>
          <w:iCs w:val="0"/>
        </w:rPr>
        <w:tab/>
      </w:r>
    </w:p>
    <w:p w14:paraId="05BC7CC3" w14:textId="493F8D43" w:rsidR="00787FC9" w:rsidRPr="00354ABC" w:rsidRDefault="00787FC9" w:rsidP="00787FC9">
      <w:pPr>
        <w:spacing w:before="240" w:after="0"/>
        <w:rPr>
          <w:rFonts w:ascii="Tahoma" w:hAnsi="Tahoma" w:cs="Tahoma"/>
          <w:b/>
        </w:rPr>
      </w:pPr>
      <w:r w:rsidRPr="00354ABC">
        <w:rPr>
          <w:rFonts w:ascii="Tahoma" w:hAnsi="Tahoma" w:cs="Tahoma"/>
          <w:b/>
        </w:rPr>
        <w:t>Address of Protected Area</w:t>
      </w:r>
      <w:r w:rsidRPr="00354ABC">
        <w:rPr>
          <w:rFonts w:ascii="Tahoma" w:hAnsi="Tahoma" w:cs="Tahoma"/>
          <w:b/>
        </w:rPr>
        <w:tab/>
      </w:r>
      <w:r w:rsidRPr="00354ABC">
        <w:rPr>
          <w:rFonts w:ascii="Tahoma" w:hAnsi="Tahoma" w:cs="Tahoma"/>
          <w:b/>
        </w:rPr>
        <w:tab/>
        <w:t>:</w:t>
      </w:r>
      <w:r w:rsidRPr="00354ABC">
        <w:rPr>
          <w:rFonts w:ascii="Tahoma" w:hAnsi="Tahoma" w:cs="Tahoma"/>
          <w:b/>
        </w:rPr>
        <w:tab/>
      </w:r>
    </w:p>
    <w:p w14:paraId="2B0AF1F3" w14:textId="261B0EB8" w:rsidR="00787FC9" w:rsidRPr="00354ABC" w:rsidRDefault="00787FC9" w:rsidP="00787FC9">
      <w:pPr>
        <w:spacing w:before="240" w:after="120"/>
        <w:rPr>
          <w:rFonts w:ascii="Tahoma" w:hAnsi="Tahoma" w:cs="Tahoma"/>
          <w:b/>
        </w:rPr>
      </w:pPr>
      <w:r w:rsidRPr="00354ABC">
        <w:rPr>
          <w:rFonts w:ascii="Tahoma" w:hAnsi="Tahoma" w:cs="Tahoma"/>
          <w:b/>
        </w:rPr>
        <w:t>Description of Protected Area</w:t>
      </w:r>
      <w:r w:rsidRPr="00354ABC">
        <w:rPr>
          <w:rFonts w:ascii="Tahoma" w:hAnsi="Tahoma" w:cs="Tahoma"/>
          <w:b/>
        </w:rPr>
        <w:tab/>
        <w:t>:</w:t>
      </w:r>
      <w:r>
        <w:rPr>
          <w:rFonts w:ascii="Tahoma" w:hAnsi="Tahoma" w:cs="Tahoma"/>
          <w:b/>
        </w:rPr>
        <w:tab/>
      </w:r>
    </w:p>
    <w:tbl>
      <w:tblPr>
        <w:tblW w:w="107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2"/>
        <w:gridCol w:w="1843"/>
        <w:gridCol w:w="1559"/>
        <w:gridCol w:w="2513"/>
        <w:gridCol w:w="2307"/>
      </w:tblGrid>
      <w:tr w:rsidR="00787FC9" w:rsidRPr="00606834" w14:paraId="681EB4EA" w14:textId="77777777" w:rsidTr="007B5440">
        <w:trPr>
          <w:trHeight w:val="669"/>
        </w:trPr>
        <w:tc>
          <w:tcPr>
            <w:tcW w:w="2552" w:type="dxa"/>
            <w:vAlign w:val="center"/>
          </w:tcPr>
          <w:p w14:paraId="5DF0B817" w14:textId="77777777" w:rsidR="00787FC9" w:rsidRPr="00606834" w:rsidRDefault="00787FC9" w:rsidP="007B5440">
            <w:pPr>
              <w:spacing w:after="0"/>
              <w:jc w:val="center"/>
              <w:rPr>
                <w:rFonts w:ascii="Rockwell" w:hAnsi="Rockwell"/>
                <w:b/>
              </w:rPr>
            </w:pPr>
            <w:r w:rsidRPr="00606834">
              <w:rPr>
                <w:rFonts w:ascii="Rockwell" w:hAnsi="Rockwell"/>
                <w:b/>
              </w:rPr>
              <w:t>Protected Area</w:t>
            </w:r>
          </w:p>
        </w:tc>
        <w:tc>
          <w:tcPr>
            <w:tcW w:w="1843" w:type="dxa"/>
            <w:vAlign w:val="center"/>
          </w:tcPr>
          <w:p w14:paraId="76D328C3" w14:textId="77777777" w:rsidR="00787FC9" w:rsidRPr="00606834" w:rsidRDefault="00787FC9" w:rsidP="007B5440">
            <w:pPr>
              <w:spacing w:after="0"/>
              <w:jc w:val="center"/>
              <w:rPr>
                <w:rFonts w:ascii="Rockwell" w:hAnsi="Rockwell"/>
                <w:b/>
              </w:rPr>
            </w:pPr>
            <w:r w:rsidRPr="00606834">
              <w:rPr>
                <w:rFonts w:ascii="Rockwell" w:hAnsi="Rockwell"/>
                <w:b/>
              </w:rPr>
              <w:t>Agent Quantity</w:t>
            </w:r>
          </w:p>
        </w:tc>
        <w:tc>
          <w:tcPr>
            <w:tcW w:w="1559" w:type="dxa"/>
            <w:vAlign w:val="center"/>
          </w:tcPr>
          <w:p w14:paraId="1DCFBBF3" w14:textId="77777777" w:rsidR="00787FC9" w:rsidRPr="00606834" w:rsidRDefault="00787FC9" w:rsidP="007B5440">
            <w:pPr>
              <w:spacing w:after="0"/>
              <w:jc w:val="center"/>
              <w:rPr>
                <w:rFonts w:ascii="Rockwell" w:hAnsi="Rockwell"/>
                <w:b/>
              </w:rPr>
            </w:pPr>
            <w:r w:rsidRPr="00606834">
              <w:rPr>
                <w:rFonts w:ascii="Rockwell" w:hAnsi="Rockwell"/>
                <w:b/>
              </w:rPr>
              <w:t>Number of Containers</w:t>
            </w:r>
          </w:p>
        </w:tc>
        <w:tc>
          <w:tcPr>
            <w:tcW w:w="2513" w:type="dxa"/>
            <w:vAlign w:val="center"/>
          </w:tcPr>
          <w:p w14:paraId="456A1D89" w14:textId="77777777" w:rsidR="00787FC9" w:rsidRPr="00606834" w:rsidRDefault="00787FC9" w:rsidP="007B5440">
            <w:pPr>
              <w:spacing w:after="0"/>
              <w:jc w:val="center"/>
              <w:rPr>
                <w:rFonts w:ascii="Rockwell" w:hAnsi="Rockwell"/>
                <w:b/>
              </w:rPr>
            </w:pPr>
            <w:r w:rsidRPr="00606834">
              <w:rPr>
                <w:rFonts w:ascii="Rockwell" w:hAnsi="Rockwell"/>
                <w:b/>
              </w:rPr>
              <w:t>Agent Application Density</w:t>
            </w:r>
          </w:p>
        </w:tc>
        <w:tc>
          <w:tcPr>
            <w:tcW w:w="2307" w:type="dxa"/>
            <w:vAlign w:val="center"/>
          </w:tcPr>
          <w:p w14:paraId="12FBFCD2" w14:textId="77777777" w:rsidR="00787FC9" w:rsidRPr="00606834" w:rsidRDefault="00787FC9" w:rsidP="007B5440">
            <w:pPr>
              <w:spacing w:after="0"/>
              <w:jc w:val="center"/>
              <w:rPr>
                <w:rFonts w:ascii="Rockwell" w:hAnsi="Rockwell"/>
                <w:b/>
              </w:rPr>
            </w:pPr>
            <w:r w:rsidRPr="00606834">
              <w:rPr>
                <w:rFonts w:ascii="Rockwell" w:hAnsi="Rockwell"/>
                <w:b/>
              </w:rPr>
              <w:t>Applicable Drawing(s)</w:t>
            </w:r>
          </w:p>
        </w:tc>
      </w:tr>
      <w:tr w:rsidR="00787FC9" w:rsidRPr="00606834" w14:paraId="332E04B8" w14:textId="77777777" w:rsidTr="007B5440">
        <w:trPr>
          <w:trHeight w:val="289"/>
        </w:trPr>
        <w:tc>
          <w:tcPr>
            <w:tcW w:w="2552" w:type="dxa"/>
            <w:vAlign w:val="center"/>
          </w:tcPr>
          <w:p w14:paraId="7D0F70C9" w14:textId="7710785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vAlign w:val="center"/>
          </w:tcPr>
          <w:p w14:paraId="5466D1EB" w14:textId="4DE59718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Align w:val="center"/>
          </w:tcPr>
          <w:p w14:paraId="07900ACD" w14:textId="7BE2465C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2513" w:type="dxa"/>
            <w:vAlign w:val="center"/>
          </w:tcPr>
          <w:p w14:paraId="3BFB1990" w14:textId="32B2450A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2307" w:type="dxa"/>
            <w:vAlign w:val="center"/>
          </w:tcPr>
          <w:p w14:paraId="2B1080E8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</w:tr>
      <w:tr w:rsidR="00787FC9" w:rsidRPr="00606834" w14:paraId="016DB4FE" w14:textId="77777777" w:rsidTr="007B5440">
        <w:trPr>
          <w:trHeight w:val="294"/>
        </w:trPr>
        <w:tc>
          <w:tcPr>
            <w:tcW w:w="2552" w:type="dxa"/>
            <w:vAlign w:val="center"/>
          </w:tcPr>
          <w:p w14:paraId="0777E8C7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vAlign w:val="center"/>
          </w:tcPr>
          <w:p w14:paraId="1E29DD48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Align w:val="center"/>
          </w:tcPr>
          <w:p w14:paraId="471AD578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2513" w:type="dxa"/>
            <w:vAlign w:val="center"/>
          </w:tcPr>
          <w:p w14:paraId="6B7C2CEA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2307" w:type="dxa"/>
            <w:vAlign w:val="center"/>
          </w:tcPr>
          <w:p w14:paraId="15D4026C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</w:tr>
      <w:tr w:rsidR="00787FC9" w:rsidRPr="00606834" w14:paraId="7E8EC0F9" w14:textId="77777777" w:rsidTr="007B5440">
        <w:trPr>
          <w:trHeight w:val="315"/>
        </w:trPr>
        <w:tc>
          <w:tcPr>
            <w:tcW w:w="2552" w:type="dxa"/>
            <w:vAlign w:val="center"/>
          </w:tcPr>
          <w:p w14:paraId="68C519E3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vAlign w:val="center"/>
          </w:tcPr>
          <w:p w14:paraId="6C7EFA59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Align w:val="center"/>
          </w:tcPr>
          <w:p w14:paraId="5E570850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2513" w:type="dxa"/>
            <w:vAlign w:val="center"/>
          </w:tcPr>
          <w:p w14:paraId="4BE6D920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2307" w:type="dxa"/>
            <w:vAlign w:val="center"/>
          </w:tcPr>
          <w:p w14:paraId="72248853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</w:tr>
      <w:tr w:rsidR="00787FC9" w:rsidRPr="00606834" w14:paraId="2D20D700" w14:textId="77777777" w:rsidTr="007B5440">
        <w:trPr>
          <w:trHeight w:val="193"/>
        </w:trPr>
        <w:tc>
          <w:tcPr>
            <w:tcW w:w="2552" w:type="dxa"/>
            <w:vAlign w:val="center"/>
          </w:tcPr>
          <w:p w14:paraId="458E1528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vAlign w:val="center"/>
          </w:tcPr>
          <w:p w14:paraId="76CE6D61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Align w:val="center"/>
          </w:tcPr>
          <w:p w14:paraId="684717E0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2513" w:type="dxa"/>
            <w:vAlign w:val="center"/>
          </w:tcPr>
          <w:p w14:paraId="0A6BCD1C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  <w:tc>
          <w:tcPr>
            <w:tcW w:w="2307" w:type="dxa"/>
            <w:vAlign w:val="center"/>
          </w:tcPr>
          <w:p w14:paraId="64A871C1" w14:textId="77777777" w:rsidR="00787FC9" w:rsidRPr="00354ABC" w:rsidRDefault="00787FC9" w:rsidP="007B5440">
            <w:pPr>
              <w:spacing w:before="60" w:after="60"/>
              <w:jc w:val="center"/>
              <w:rPr>
                <w:rFonts w:ascii="Tahoma" w:hAnsi="Tahoma" w:cs="Tahoma"/>
                <w:b/>
                <w:sz w:val="24"/>
                <w:szCs w:val="24"/>
                <w:lang w:val="en-AU"/>
              </w:rPr>
            </w:pPr>
          </w:p>
        </w:tc>
      </w:tr>
    </w:tbl>
    <w:p w14:paraId="5FE4E554" w14:textId="7C0F4FCB" w:rsidR="00787FC9" w:rsidRDefault="00787FC9" w:rsidP="00787FC9">
      <w:pPr>
        <w:spacing w:before="240"/>
        <w:rPr>
          <w:rFonts w:ascii="Rockwell" w:hAnsi="Rockwell"/>
          <w:b/>
        </w:rPr>
      </w:pPr>
      <w:r>
        <w:rPr>
          <w:rFonts w:ascii="Rockwell" w:hAnsi="Rockwell"/>
          <w:b/>
        </w:rPr>
        <w:t>Remote system monitoring will be performed by</w:t>
      </w:r>
      <w:r>
        <w:rPr>
          <w:rFonts w:ascii="Rockwell" w:hAnsi="Rockwell"/>
          <w:b/>
        </w:rPr>
        <w:tab/>
        <w:t>:</w:t>
      </w:r>
      <w:r>
        <w:rPr>
          <w:rFonts w:ascii="Rockwell" w:hAnsi="Rockwell"/>
          <w:b/>
        </w:rPr>
        <w:tab/>
      </w:r>
    </w:p>
    <w:p w14:paraId="6B3EA88C" w14:textId="77777777" w:rsidR="00787FC9" w:rsidRDefault="00787FC9" w:rsidP="00787FC9">
      <w:pPr>
        <w:rPr>
          <w:rFonts w:ascii="Rockwell" w:hAnsi="Rockwell"/>
          <w:b/>
        </w:rPr>
      </w:pPr>
      <w:r>
        <w:rPr>
          <w:rFonts w:ascii="Rockwell" w:hAnsi="Rockwell"/>
          <w:b/>
        </w:rPr>
        <w:t>Date of Remote Monitoring Connection</w:t>
      </w:r>
      <w:r>
        <w:rPr>
          <w:rFonts w:ascii="Rockwell" w:hAnsi="Rockwell"/>
          <w:b/>
        </w:rPr>
        <w:tab/>
      </w:r>
      <w:r>
        <w:rPr>
          <w:rFonts w:ascii="Rockwell" w:hAnsi="Rockwell"/>
          <w:b/>
        </w:rPr>
        <w:tab/>
      </w:r>
      <w:r>
        <w:rPr>
          <w:rFonts w:ascii="Rockwell" w:hAnsi="Rockwell"/>
          <w:b/>
        </w:rPr>
        <w:tab/>
        <w:t>:</w:t>
      </w:r>
      <w:r>
        <w:rPr>
          <w:rFonts w:ascii="Rockwell" w:hAnsi="Rockwell"/>
          <w:b/>
        </w:rPr>
        <w:tab/>
      </w:r>
    </w:p>
    <w:p w14:paraId="5DD4E550" w14:textId="67BA62A0" w:rsidR="00787FC9" w:rsidRDefault="00787FC9" w:rsidP="00787FC9">
      <w:pPr>
        <w:rPr>
          <w:rFonts w:ascii="Rockwell" w:hAnsi="Rockwell"/>
          <w:b/>
        </w:rPr>
      </w:pPr>
      <w:r>
        <w:rPr>
          <w:rFonts w:ascii="Rockwell" w:hAnsi="Rockwell"/>
          <w:b/>
        </w:rPr>
        <w:t>Variations from this Standard previously agreed to by the authority having jurisdiction are attached (clause references and related variations included).</w:t>
      </w:r>
    </w:p>
    <w:p w14:paraId="4B6E21FA" w14:textId="77777777" w:rsidR="00787FC9" w:rsidRDefault="00787FC9" w:rsidP="00787FC9">
      <w:pPr>
        <w:rPr>
          <w:b/>
          <w:sz w:val="20"/>
          <w:szCs w:val="52"/>
          <w:lang w:val="en-AU"/>
        </w:rPr>
      </w:pPr>
      <w:r>
        <w:rPr>
          <w:rFonts w:ascii="Rockwell" w:hAnsi="Rockwell"/>
          <w:b/>
        </w:rPr>
        <w:t>Completed by: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60"/>
        <w:gridCol w:w="3780"/>
        <w:gridCol w:w="1260"/>
        <w:gridCol w:w="3168"/>
      </w:tblGrid>
      <w:tr w:rsidR="00787FC9" w:rsidRPr="0048771C" w14:paraId="710BDD4C" w14:textId="77777777" w:rsidTr="007B5440">
        <w:trPr>
          <w:trHeight w:val="557"/>
        </w:trPr>
        <w:tc>
          <w:tcPr>
            <w:tcW w:w="1260" w:type="dxa"/>
            <w:vAlign w:val="center"/>
          </w:tcPr>
          <w:p w14:paraId="5B1A4D95" w14:textId="77777777" w:rsidR="00787FC9" w:rsidRPr="00230162" w:rsidRDefault="00787FC9" w:rsidP="007B5440">
            <w:pPr>
              <w:spacing w:after="0" w:line="240" w:lineRule="auto"/>
              <w:rPr>
                <w:b/>
                <w:sz w:val="20"/>
                <w:szCs w:val="20"/>
                <w:lang w:val="en-AU"/>
              </w:rPr>
            </w:pPr>
            <w:r>
              <w:rPr>
                <w:b/>
                <w:sz w:val="20"/>
                <w:szCs w:val="20"/>
                <w:lang w:val="en-AU"/>
              </w:rPr>
              <w:t>Name</w:t>
            </w:r>
            <w:r w:rsidRPr="00230162">
              <w:rPr>
                <w:b/>
                <w:sz w:val="20"/>
                <w:szCs w:val="20"/>
                <w:lang w:val="en-AU"/>
              </w:rPr>
              <w:t>: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1B1F3E33" w14:textId="12E639F4" w:rsidR="00787FC9" w:rsidRPr="003C3517" w:rsidRDefault="00787FC9" w:rsidP="007B5440">
            <w:pPr>
              <w:spacing w:after="0" w:line="240" w:lineRule="auto"/>
              <w:rPr>
                <w:sz w:val="24"/>
                <w:szCs w:val="24"/>
                <w:lang w:val="en-AU"/>
              </w:rPr>
            </w:pPr>
          </w:p>
        </w:tc>
        <w:tc>
          <w:tcPr>
            <w:tcW w:w="1260" w:type="dxa"/>
            <w:vAlign w:val="center"/>
          </w:tcPr>
          <w:p w14:paraId="18A1E1AD" w14:textId="77777777" w:rsidR="00787FC9" w:rsidRPr="00230162" w:rsidRDefault="00787FC9" w:rsidP="007B5440">
            <w:pPr>
              <w:spacing w:after="0" w:line="240" w:lineRule="auto"/>
              <w:rPr>
                <w:b/>
                <w:sz w:val="20"/>
                <w:szCs w:val="20"/>
                <w:lang w:val="en-AU"/>
              </w:rPr>
            </w:pPr>
            <w:r>
              <w:rPr>
                <w:b/>
                <w:sz w:val="20"/>
                <w:szCs w:val="20"/>
                <w:lang w:val="en-AU"/>
              </w:rPr>
              <w:t>Signature</w:t>
            </w:r>
            <w:r w:rsidRPr="00230162">
              <w:rPr>
                <w:b/>
                <w:sz w:val="20"/>
                <w:szCs w:val="20"/>
                <w:lang w:val="en-AU"/>
              </w:rPr>
              <w:t>:</w:t>
            </w:r>
          </w:p>
        </w:tc>
        <w:tc>
          <w:tcPr>
            <w:tcW w:w="3168" w:type="dxa"/>
            <w:tcBorders>
              <w:bottom w:val="single" w:sz="4" w:space="0" w:color="auto"/>
            </w:tcBorders>
          </w:tcPr>
          <w:p w14:paraId="155B77B3" w14:textId="77777777" w:rsidR="00787FC9" w:rsidRPr="0048771C" w:rsidRDefault="00787FC9" w:rsidP="007B5440">
            <w:pPr>
              <w:spacing w:after="0" w:line="240" w:lineRule="auto"/>
              <w:rPr>
                <w:lang w:val="en-AU"/>
              </w:rPr>
            </w:pPr>
          </w:p>
        </w:tc>
      </w:tr>
      <w:tr w:rsidR="00787FC9" w:rsidRPr="0048771C" w14:paraId="4BCF65AF" w14:textId="77777777" w:rsidTr="007B5440">
        <w:trPr>
          <w:trHeight w:val="620"/>
        </w:trPr>
        <w:tc>
          <w:tcPr>
            <w:tcW w:w="1260" w:type="dxa"/>
            <w:vAlign w:val="center"/>
          </w:tcPr>
          <w:p w14:paraId="6F35B38D" w14:textId="77777777" w:rsidR="00787FC9" w:rsidRPr="00230162" w:rsidRDefault="00787FC9" w:rsidP="007B5440">
            <w:pPr>
              <w:spacing w:after="0" w:line="240" w:lineRule="auto"/>
              <w:rPr>
                <w:b/>
                <w:sz w:val="20"/>
                <w:szCs w:val="20"/>
                <w:lang w:val="en-AU"/>
              </w:rPr>
            </w:pPr>
            <w:r>
              <w:rPr>
                <w:b/>
                <w:sz w:val="20"/>
                <w:szCs w:val="20"/>
                <w:lang w:val="en-AU"/>
              </w:rPr>
              <w:t>Company</w:t>
            </w:r>
            <w:r w:rsidRPr="00230162">
              <w:rPr>
                <w:b/>
                <w:sz w:val="20"/>
                <w:szCs w:val="20"/>
                <w:lang w:val="en-AU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62DAB" w14:textId="254A0F99" w:rsidR="00787FC9" w:rsidRPr="003C3517" w:rsidRDefault="00787FC9" w:rsidP="007B5440">
            <w:pPr>
              <w:spacing w:after="0" w:line="240" w:lineRule="auto"/>
              <w:rPr>
                <w:sz w:val="24"/>
                <w:szCs w:val="24"/>
                <w:lang w:val="en-AU"/>
              </w:rPr>
            </w:pPr>
          </w:p>
        </w:tc>
        <w:tc>
          <w:tcPr>
            <w:tcW w:w="1260" w:type="dxa"/>
            <w:vAlign w:val="center"/>
          </w:tcPr>
          <w:p w14:paraId="0B82E64C" w14:textId="77777777" w:rsidR="00787FC9" w:rsidRPr="00230162" w:rsidRDefault="00787FC9" w:rsidP="007B5440">
            <w:pPr>
              <w:spacing w:after="0" w:line="240" w:lineRule="auto"/>
              <w:rPr>
                <w:b/>
                <w:sz w:val="20"/>
                <w:szCs w:val="20"/>
                <w:lang w:val="en-AU"/>
              </w:rPr>
            </w:pPr>
            <w:r w:rsidRPr="00230162">
              <w:rPr>
                <w:b/>
                <w:sz w:val="20"/>
                <w:szCs w:val="20"/>
                <w:lang w:val="en-AU"/>
              </w:rPr>
              <w:t>Date Completed: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997C0" w14:textId="25451EC6" w:rsidR="00787FC9" w:rsidRPr="00787FC9" w:rsidRDefault="00787FC9" w:rsidP="007B5440">
            <w:pPr>
              <w:spacing w:after="0" w:line="240" w:lineRule="auto"/>
              <w:ind w:left="258"/>
              <w:rPr>
                <w:sz w:val="24"/>
                <w:szCs w:val="24"/>
                <w:lang w:val="en-AU"/>
              </w:rPr>
            </w:pPr>
          </w:p>
        </w:tc>
      </w:tr>
    </w:tbl>
    <w:p w14:paraId="6E7CC89B" w14:textId="77777777" w:rsidR="00787FC9" w:rsidRDefault="00787FC9" w:rsidP="00787FC9">
      <w:pPr>
        <w:spacing w:after="0"/>
        <w:jc w:val="center"/>
      </w:pPr>
    </w:p>
    <w:p w14:paraId="4428E0F0" w14:textId="77777777" w:rsidR="00787FC9" w:rsidRDefault="00787FC9" w:rsidP="00787FC9">
      <w:pPr>
        <w:spacing w:after="0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31"/>
      </w:tblGrid>
      <w:tr w:rsidR="00787FC9" w14:paraId="0C252CC5" w14:textId="77777777" w:rsidTr="007B5440">
        <w:tc>
          <w:tcPr>
            <w:tcW w:w="11131" w:type="dxa"/>
            <w:tcBorders>
              <w:top w:val="nil"/>
              <w:left w:val="nil"/>
              <w:bottom w:val="nil"/>
              <w:right w:val="nil"/>
            </w:tcBorders>
          </w:tcPr>
          <w:p w14:paraId="6F4A3020" w14:textId="77777777" w:rsidR="00787FC9" w:rsidRDefault="0088056D" w:rsidP="007B5440">
            <w:pPr>
              <w:spacing w:after="0"/>
              <w:jc w:val="center"/>
            </w:pPr>
            <w:r>
              <w:pict w14:anchorId="793EAACD">
                <v:shape id="_x0000_i1026" type="#_x0000_t75" style="width:60.75pt;height:57pt">
                  <v:imagedata r:id="rId8" o:title="gm_4487"/>
                </v:shape>
              </w:pict>
            </w:r>
            <w:r w:rsidR="00787FC9">
              <w:t xml:space="preserve">      </w:t>
            </w:r>
            <w:r>
              <w:pict w14:anchorId="742B7D4B">
                <v:shape id="_x0000_i1027" type="#_x0000_t75" style="width:60.75pt;height:57pt">
                  <v:imagedata r:id="rId9" o:title="activfire"/>
                </v:shape>
              </w:pict>
            </w:r>
            <w:r w:rsidR="00787FC9">
              <w:t xml:space="preserve">   </w:t>
            </w:r>
            <w:r>
              <w:pict w14:anchorId="4372AC25">
                <v:shape id="_x0000_i1028" type="#_x0000_t75" style="width:60.75pt;height:57pt">
                  <v:imagedata r:id="rId10" o:title="ul"/>
                </v:shape>
              </w:pict>
            </w:r>
            <w:r w:rsidR="00787FC9">
              <w:t xml:space="preserve">   </w:t>
            </w:r>
            <w:r>
              <w:pict w14:anchorId="2142D1B3">
                <v:shape id="_x0000_i1029" type="#_x0000_t75" style="width:60.75pt;height:57pt">
                  <v:imagedata r:id="rId11" o:title="snap"/>
                </v:shape>
              </w:pict>
            </w:r>
            <w:r w:rsidR="00787FC9">
              <w:t xml:space="preserve">   </w:t>
            </w:r>
            <w:r>
              <w:pict w14:anchorId="1B7373BB">
                <v:shape id="_x0000_i1030" type="#_x0000_t75" style="width:60.75pt;height:57pt">
                  <v:imagedata r:id="rId12" o:title="ozone"/>
                </v:shape>
              </w:pict>
            </w:r>
          </w:p>
        </w:tc>
      </w:tr>
    </w:tbl>
    <w:p w14:paraId="09333FD6" w14:textId="77777777" w:rsidR="00787FC9" w:rsidRPr="00354ABC" w:rsidRDefault="00787FC9" w:rsidP="00787FC9">
      <w:pPr>
        <w:pStyle w:val="Header"/>
        <w:rPr>
          <w:b/>
          <w:sz w:val="20"/>
          <w:szCs w:val="20"/>
        </w:rPr>
      </w:pPr>
    </w:p>
    <w:p w14:paraId="0E24A60C" w14:textId="77777777" w:rsidR="00787FC9" w:rsidRPr="00550765" w:rsidRDefault="00787FC9" w:rsidP="00787FC9">
      <w:pPr>
        <w:pStyle w:val="Header"/>
        <w:rPr>
          <w:b/>
          <w:sz w:val="16"/>
          <w:szCs w:val="16"/>
          <w:lang w:val="en-AU"/>
        </w:rPr>
      </w:pPr>
      <w:r>
        <w:rPr>
          <w:b/>
          <w:sz w:val="52"/>
          <w:szCs w:val="52"/>
        </w:rPr>
        <w:br w:type="page"/>
      </w:r>
      <w:r>
        <w:rPr>
          <w:b/>
          <w:sz w:val="52"/>
          <w:szCs w:val="52"/>
        </w:rPr>
        <w:lastRenderedPageBreak/>
        <w:t xml:space="preserve">FirePro System </w:t>
      </w:r>
      <w:r w:rsidRPr="00550765">
        <w:rPr>
          <w:b/>
          <w:sz w:val="52"/>
          <w:szCs w:val="52"/>
        </w:rPr>
        <w:t>Commissioning</w:t>
      </w:r>
    </w:p>
    <w:tbl>
      <w:tblPr>
        <w:tblpPr w:leftFromText="180" w:rightFromText="180" w:vertAnchor="text" w:horzAnchor="margin" w:tblpXSpec="center" w:tblpY="114"/>
        <w:tblW w:w="1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6"/>
        <w:gridCol w:w="2669"/>
        <w:gridCol w:w="2552"/>
        <w:gridCol w:w="4048"/>
        <w:gridCol w:w="1413"/>
      </w:tblGrid>
      <w:tr w:rsidR="00787FC9" w:rsidRPr="00550765" w14:paraId="0EB7C6B8" w14:textId="77777777" w:rsidTr="007B5440">
        <w:trPr>
          <w:trHeight w:val="404"/>
        </w:trPr>
        <w:tc>
          <w:tcPr>
            <w:tcW w:w="5637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F02E1C4" w14:textId="74668603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color w:val="FFFFFF"/>
                <w:lang w:val="en-AU"/>
              </w:rPr>
            </w:pPr>
            <w:r w:rsidRPr="00550765">
              <w:rPr>
                <w:b/>
                <w:lang w:val="en-AU"/>
              </w:rPr>
              <w:t>Risk Area:</w:t>
            </w:r>
            <w:r>
              <w:rPr>
                <w:b/>
                <w:lang w:val="en-AU"/>
              </w:rPr>
              <w:t xml:space="preserve">   </w:t>
            </w:r>
          </w:p>
        </w:tc>
        <w:tc>
          <w:tcPr>
            <w:tcW w:w="40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1C9BFA04" w14:textId="1C3024E4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Reference:</w:t>
            </w:r>
            <w:r>
              <w:rPr>
                <w:b/>
                <w:lang w:val="en-AU"/>
              </w:rPr>
              <w:t xml:space="preserve">  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14:paraId="26D32ED1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color w:val="FFFFFF"/>
                <w:lang w:val="en-AU"/>
              </w:rPr>
            </w:pPr>
          </w:p>
        </w:tc>
      </w:tr>
      <w:tr w:rsidR="00787FC9" w:rsidRPr="00550765" w14:paraId="6614AB3A" w14:textId="77777777" w:rsidTr="007B5440">
        <w:trPr>
          <w:trHeight w:val="404"/>
        </w:trPr>
        <w:tc>
          <w:tcPr>
            <w:tcW w:w="9685" w:type="dxa"/>
            <w:gridSpan w:val="4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3B4F3C90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color w:val="FFFFFF"/>
                <w:lang w:val="en-AU"/>
              </w:rPr>
            </w:pPr>
          </w:p>
        </w:tc>
        <w:tc>
          <w:tcPr>
            <w:tcW w:w="1413" w:type="dxa"/>
            <w:tcBorders>
              <w:left w:val="nil"/>
              <w:right w:val="nil"/>
            </w:tcBorders>
            <w:shd w:val="clear" w:color="auto" w:fill="FFFFFF"/>
            <w:vAlign w:val="center"/>
          </w:tcPr>
          <w:p w14:paraId="69D3313C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color w:val="FFFFFF"/>
                <w:lang w:val="en-AU"/>
              </w:rPr>
            </w:pPr>
          </w:p>
        </w:tc>
      </w:tr>
      <w:tr w:rsidR="00787FC9" w:rsidRPr="00550765" w14:paraId="6DC85CA0" w14:textId="77777777" w:rsidTr="007B5440">
        <w:trPr>
          <w:trHeight w:val="404"/>
        </w:trPr>
        <w:tc>
          <w:tcPr>
            <w:tcW w:w="9685" w:type="dxa"/>
            <w:gridSpan w:val="4"/>
            <w:tcBorders>
              <w:right w:val="nil"/>
            </w:tcBorders>
            <w:shd w:val="clear" w:color="auto" w:fill="FF0000"/>
            <w:vAlign w:val="center"/>
          </w:tcPr>
          <w:p w14:paraId="41F9C782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color w:val="FFFFFF"/>
                <w:sz w:val="28"/>
                <w:szCs w:val="28"/>
                <w:lang w:val="en-AU"/>
              </w:rPr>
            </w:pPr>
            <w:r w:rsidRPr="00550765">
              <w:rPr>
                <w:b/>
                <w:color w:val="FFFFFF"/>
                <w:sz w:val="28"/>
                <w:szCs w:val="28"/>
                <w:lang w:val="en-AU"/>
              </w:rPr>
              <w:t>INSPECTION</w:t>
            </w:r>
          </w:p>
        </w:tc>
        <w:tc>
          <w:tcPr>
            <w:tcW w:w="1413" w:type="dxa"/>
            <w:tcBorders>
              <w:left w:val="nil"/>
            </w:tcBorders>
            <w:shd w:val="clear" w:color="auto" w:fill="FF0000"/>
            <w:vAlign w:val="center"/>
          </w:tcPr>
          <w:p w14:paraId="26678E3C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color w:val="FFFFFF"/>
                <w:sz w:val="28"/>
                <w:szCs w:val="28"/>
                <w:lang w:val="en-AU"/>
              </w:rPr>
            </w:pPr>
          </w:p>
        </w:tc>
      </w:tr>
      <w:tr w:rsidR="00787FC9" w:rsidRPr="00550765" w14:paraId="256F79A1" w14:textId="77777777" w:rsidTr="007B5440">
        <w:trPr>
          <w:trHeight w:val="404"/>
        </w:trPr>
        <w:tc>
          <w:tcPr>
            <w:tcW w:w="9685" w:type="dxa"/>
            <w:gridSpan w:val="4"/>
            <w:tcBorders>
              <w:bottom w:val="single" w:sz="4" w:space="0" w:color="000000"/>
            </w:tcBorders>
            <w:vAlign w:val="center"/>
          </w:tcPr>
          <w:p w14:paraId="3A96553F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Tasks</w:t>
            </w:r>
          </w:p>
        </w:tc>
        <w:tc>
          <w:tcPr>
            <w:tcW w:w="1413" w:type="dxa"/>
            <w:vAlign w:val="center"/>
          </w:tcPr>
          <w:p w14:paraId="345113C0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Completed</w:t>
            </w:r>
          </w:p>
        </w:tc>
      </w:tr>
      <w:tr w:rsidR="00787FC9" w:rsidRPr="00550765" w14:paraId="7413C8E0" w14:textId="77777777" w:rsidTr="007B5440">
        <w:trPr>
          <w:trHeight w:val="367"/>
        </w:trPr>
        <w:tc>
          <w:tcPr>
            <w:tcW w:w="416" w:type="dxa"/>
            <w:tcBorders>
              <w:right w:val="nil"/>
            </w:tcBorders>
          </w:tcPr>
          <w:p w14:paraId="4099D6E7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1.</w:t>
            </w:r>
          </w:p>
        </w:tc>
        <w:tc>
          <w:tcPr>
            <w:tcW w:w="2669" w:type="dxa"/>
            <w:tcBorders>
              <w:left w:val="nil"/>
              <w:right w:val="nil"/>
            </w:tcBorders>
          </w:tcPr>
          <w:p w14:paraId="68D62558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Location of FirePro Aerosol Generators</w:t>
            </w:r>
          </w:p>
        </w:tc>
        <w:tc>
          <w:tcPr>
            <w:tcW w:w="6600" w:type="dxa"/>
            <w:gridSpan w:val="2"/>
            <w:tcBorders>
              <w:left w:val="nil"/>
            </w:tcBorders>
          </w:tcPr>
          <w:p w14:paraId="7A63A178" w14:textId="77777777" w:rsidR="00787FC9" w:rsidRPr="002E45E3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Ensure units are mounted in appropriate location(s).</w:t>
            </w:r>
          </w:p>
          <w:p w14:paraId="5B366623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2E45E3">
              <w:rPr>
                <w:lang w:val="en-AU"/>
              </w:rPr>
              <w:t>Are the brackets securely mounted.</w:t>
            </w:r>
          </w:p>
        </w:tc>
        <w:tc>
          <w:tcPr>
            <w:tcW w:w="1413" w:type="dxa"/>
          </w:tcPr>
          <w:p w14:paraId="0484C204" w14:textId="68B66D0E" w:rsidR="00787FC9" w:rsidRPr="00550765" w:rsidRDefault="00787FC9" w:rsidP="007B5440">
            <w:pPr>
              <w:pStyle w:val="ListParagraph"/>
              <w:spacing w:after="0" w:line="240" w:lineRule="auto"/>
              <w:ind w:left="-45"/>
              <w:jc w:val="center"/>
              <w:rPr>
                <w:lang w:val="en-AU"/>
              </w:rPr>
            </w:pPr>
          </w:p>
        </w:tc>
      </w:tr>
      <w:tr w:rsidR="00787FC9" w:rsidRPr="00550765" w14:paraId="353C7228" w14:textId="77777777" w:rsidTr="007B5440">
        <w:trPr>
          <w:trHeight w:val="367"/>
        </w:trPr>
        <w:tc>
          <w:tcPr>
            <w:tcW w:w="416" w:type="dxa"/>
            <w:tcBorders>
              <w:right w:val="nil"/>
            </w:tcBorders>
          </w:tcPr>
          <w:p w14:paraId="360E26C5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2.</w:t>
            </w:r>
          </w:p>
        </w:tc>
        <w:tc>
          <w:tcPr>
            <w:tcW w:w="2669" w:type="dxa"/>
            <w:tcBorders>
              <w:left w:val="nil"/>
              <w:right w:val="nil"/>
            </w:tcBorders>
          </w:tcPr>
          <w:p w14:paraId="57F234E6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Cabling requirements</w:t>
            </w:r>
          </w:p>
        </w:tc>
        <w:tc>
          <w:tcPr>
            <w:tcW w:w="6600" w:type="dxa"/>
            <w:gridSpan w:val="2"/>
            <w:tcBorders>
              <w:left w:val="nil"/>
            </w:tcBorders>
          </w:tcPr>
          <w:p w14:paraId="01E43386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Has fire rated and shielded cable used.</w:t>
            </w:r>
          </w:p>
          <w:p w14:paraId="2A995899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Has cable been installed as per AS-3000. Has cabling been separated from other electrical cables via conduit or cable tray.</w:t>
            </w:r>
          </w:p>
          <w:p w14:paraId="57E8B2E9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For High Voltage Environments - each FirePro unit is required to be connected to an earth circuit.</w:t>
            </w:r>
          </w:p>
          <w:p w14:paraId="15247082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Inspect cable fixings to ensure no damaged insulation.</w:t>
            </w:r>
          </w:p>
        </w:tc>
        <w:tc>
          <w:tcPr>
            <w:tcW w:w="1413" w:type="dxa"/>
          </w:tcPr>
          <w:p w14:paraId="07C89658" w14:textId="4A59A953" w:rsidR="00787FC9" w:rsidRPr="00550765" w:rsidRDefault="00787FC9" w:rsidP="007B5440">
            <w:pPr>
              <w:pStyle w:val="ListParagraph"/>
              <w:spacing w:after="0" w:line="240" w:lineRule="auto"/>
              <w:ind w:left="-45"/>
              <w:jc w:val="center"/>
              <w:rPr>
                <w:lang w:val="en-AU"/>
              </w:rPr>
            </w:pPr>
          </w:p>
        </w:tc>
      </w:tr>
      <w:tr w:rsidR="00787FC9" w:rsidRPr="00550765" w14:paraId="789ED493" w14:textId="77777777" w:rsidTr="007B5440">
        <w:trPr>
          <w:trHeight w:val="404"/>
        </w:trPr>
        <w:tc>
          <w:tcPr>
            <w:tcW w:w="416" w:type="dxa"/>
            <w:tcBorders>
              <w:right w:val="nil"/>
            </w:tcBorders>
          </w:tcPr>
          <w:p w14:paraId="6AF4273E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3.</w:t>
            </w:r>
          </w:p>
        </w:tc>
        <w:tc>
          <w:tcPr>
            <w:tcW w:w="2669" w:type="dxa"/>
            <w:tcBorders>
              <w:left w:val="nil"/>
              <w:right w:val="nil"/>
            </w:tcBorders>
          </w:tcPr>
          <w:p w14:paraId="33927700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Fire Indicator Panel (FIP)</w:t>
            </w:r>
          </w:p>
        </w:tc>
        <w:tc>
          <w:tcPr>
            <w:tcW w:w="6600" w:type="dxa"/>
            <w:gridSpan w:val="2"/>
            <w:tcBorders>
              <w:left w:val="nil"/>
            </w:tcBorders>
          </w:tcPr>
          <w:p w14:paraId="14EC100C" w14:textId="77777777" w:rsidR="00787FC9" w:rsidRPr="002E45E3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Is the panel located in an appropriate location in accordance with Australian Standards.</w:t>
            </w:r>
          </w:p>
          <w:p w14:paraId="3F30560E" w14:textId="77777777" w:rsidR="00787FC9" w:rsidRPr="002E45E3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2E45E3">
              <w:rPr>
                <w:lang w:val="en-AU"/>
              </w:rPr>
              <w:t xml:space="preserve">Is </w:t>
            </w:r>
            <w:r w:rsidRPr="00550765">
              <w:rPr>
                <w:lang w:val="en-AU"/>
              </w:rPr>
              <w:t>the</w:t>
            </w:r>
            <w:r w:rsidRPr="002E45E3">
              <w:rPr>
                <w:lang w:val="en-AU"/>
              </w:rPr>
              <w:t xml:space="preserve"> power connection to the panel a direct, suitable and </w:t>
            </w:r>
            <w:r>
              <w:rPr>
                <w:lang w:val="en-AU"/>
              </w:rPr>
              <w:t>dedicated</w:t>
            </w:r>
            <w:r w:rsidRPr="002E45E3">
              <w:rPr>
                <w:lang w:val="en-AU"/>
              </w:rPr>
              <w:t xml:space="preserve"> supply to the Panel.</w:t>
            </w:r>
          </w:p>
          <w:p w14:paraId="3C622BAE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2E45E3">
              <w:rPr>
                <w:lang w:val="en-AU"/>
              </w:rPr>
              <w:t xml:space="preserve">Is a </w:t>
            </w:r>
            <w:r w:rsidRPr="00550765">
              <w:rPr>
                <w:lang w:val="en-AU"/>
              </w:rPr>
              <w:t>separate</w:t>
            </w:r>
            <w:r w:rsidRPr="002E45E3">
              <w:rPr>
                <w:lang w:val="en-AU"/>
              </w:rPr>
              <w:t xml:space="preserve"> battery backup installed.</w:t>
            </w:r>
          </w:p>
        </w:tc>
        <w:tc>
          <w:tcPr>
            <w:tcW w:w="1413" w:type="dxa"/>
          </w:tcPr>
          <w:p w14:paraId="025100F8" w14:textId="1F84BC81" w:rsidR="00787FC9" w:rsidRPr="00550765" w:rsidRDefault="00787FC9" w:rsidP="007B5440">
            <w:pPr>
              <w:pStyle w:val="ListParagraph"/>
              <w:spacing w:after="0" w:line="240" w:lineRule="auto"/>
              <w:ind w:left="-45"/>
              <w:jc w:val="center"/>
              <w:rPr>
                <w:lang w:val="en-AU"/>
              </w:rPr>
            </w:pPr>
          </w:p>
        </w:tc>
      </w:tr>
      <w:tr w:rsidR="00787FC9" w:rsidRPr="00550765" w14:paraId="686B5604" w14:textId="77777777" w:rsidTr="007B5440">
        <w:trPr>
          <w:trHeight w:val="232"/>
        </w:trPr>
        <w:tc>
          <w:tcPr>
            <w:tcW w:w="416" w:type="dxa"/>
            <w:tcBorders>
              <w:right w:val="nil"/>
            </w:tcBorders>
          </w:tcPr>
          <w:p w14:paraId="004E0B3D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4.</w:t>
            </w:r>
          </w:p>
        </w:tc>
        <w:tc>
          <w:tcPr>
            <w:tcW w:w="2669" w:type="dxa"/>
            <w:tcBorders>
              <w:left w:val="nil"/>
              <w:right w:val="nil"/>
            </w:tcBorders>
          </w:tcPr>
          <w:p w14:paraId="4D11C2B4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Signage and Alarms</w:t>
            </w:r>
          </w:p>
        </w:tc>
        <w:tc>
          <w:tcPr>
            <w:tcW w:w="6600" w:type="dxa"/>
            <w:gridSpan w:val="2"/>
            <w:tcBorders>
              <w:left w:val="nil"/>
            </w:tcBorders>
          </w:tcPr>
          <w:p w14:paraId="3D675F4A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Are appropriate signs / sounder strobes installed.</w:t>
            </w:r>
          </w:p>
        </w:tc>
        <w:tc>
          <w:tcPr>
            <w:tcW w:w="1413" w:type="dxa"/>
          </w:tcPr>
          <w:p w14:paraId="41BF7153" w14:textId="3CA9A8CF" w:rsidR="00787FC9" w:rsidRPr="00550765" w:rsidRDefault="00787FC9" w:rsidP="007B5440">
            <w:pPr>
              <w:pStyle w:val="ListParagraph"/>
              <w:spacing w:after="0" w:line="240" w:lineRule="auto"/>
              <w:ind w:left="-45"/>
              <w:jc w:val="center"/>
              <w:rPr>
                <w:lang w:val="en-AU"/>
              </w:rPr>
            </w:pPr>
          </w:p>
        </w:tc>
      </w:tr>
      <w:tr w:rsidR="00787FC9" w:rsidRPr="00550765" w14:paraId="2CB64BED" w14:textId="77777777" w:rsidTr="007B5440">
        <w:trPr>
          <w:trHeight w:val="404"/>
        </w:trPr>
        <w:tc>
          <w:tcPr>
            <w:tcW w:w="9685" w:type="dxa"/>
            <w:gridSpan w:val="4"/>
            <w:tcBorders>
              <w:right w:val="nil"/>
            </w:tcBorders>
            <w:shd w:val="clear" w:color="auto" w:fill="FF0000"/>
            <w:vAlign w:val="center"/>
          </w:tcPr>
          <w:p w14:paraId="78CFC1A0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color w:val="FFFFFF"/>
                <w:sz w:val="28"/>
                <w:szCs w:val="28"/>
                <w:lang w:val="en-AU"/>
              </w:rPr>
            </w:pPr>
            <w:r w:rsidRPr="00550765">
              <w:rPr>
                <w:b/>
                <w:color w:val="FFFFFF"/>
                <w:sz w:val="28"/>
                <w:szCs w:val="28"/>
                <w:lang w:val="en-AU"/>
              </w:rPr>
              <w:t>COMMISSIONING</w:t>
            </w:r>
          </w:p>
        </w:tc>
        <w:tc>
          <w:tcPr>
            <w:tcW w:w="1413" w:type="dxa"/>
            <w:tcBorders>
              <w:left w:val="nil"/>
            </w:tcBorders>
            <w:shd w:val="clear" w:color="auto" w:fill="FF0000"/>
            <w:vAlign w:val="center"/>
          </w:tcPr>
          <w:p w14:paraId="5543FFB9" w14:textId="77777777" w:rsidR="00787FC9" w:rsidRPr="00550765" w:rsidRDefault="00787FC9" w:rsidP="007B5440">
            <w:pPr>
              <w:pStyle w:val="ListParagraph"/>
              <w:spacing w:after="0"/>
              <w:ind w:left="0"/>
              <w:jc w:val="center"/>
              <w:rPr>
                <w:b/>
                <w:color w:val="FFFFFF"/>
                <w:lang w:val="en-AU"/>
              </w:rPr>
            </w:pPr>
          </w:p>
        </w:tc>
      </w:tr>
      <w:tr w:rsidR="00787FC9" w:rsidRPr="00550765" w14:paraId="3DB7F7FA" w14:textId="77777777" w:rsidTr="007B5440">
        <w:trPr>
          <w:trHeight w:val="367"/>
        </w:trPr>
        <w:tc>
          <w:tcPr>
            <w:tcW w:w="416" w:type="dxa"/>
            <w:tcBorders>
              <w:right w:val="nil"/>
            </w:tcBorders>
          </w:tcPr>
          <w:p w14:paraId="688B9644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1.</w:t>
            </w:r>
          </w:p>
        </w:tc>
        <w:tc>
          <w:tcPr>
            <w:tcW w:w="2669" w:type="dxa"/>
            <w:tcBorders>
              <w:left w:val="nil"/>
              <w:right w:val="nil"/>
            </w:tcBorders>
          </w:tcPr>
          <w:p w14:paraId="4E10A05E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FIP Programming</w:t>
            </w:r>
          </w:p>
        </w:tc>
        <w:tc>
          <w:tcPr>
            <w:tcW w:w="6600" w:type="dxa"/>
            <w:gridSpan w:val="2"/>
            <w:tcBorders>
              <w:left w:val="nil"/>
            </w:tcBorders>
          </w:tcPr>
          <w:p w14:paraId="6EE5250A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Programming of FIP meets client/site requirements.</w:t>
            </w:r>
          </w:p>
          <w:p w14:paraId="67CAEA3D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Check FIP for fault(s) e.g. correct connection of FirePro units, correct connection of detection circuit.</w:t>
            </w:r>
          </w:p>
        </w:tc>
        <w:tc>
          <w:tcPr>
            <w:tcW w:w="1413" w:type="dxa"/>
          </w:tcPr>
          <w:p w14:paraId="1D721C64" w14:textId="3980BD3D" w:rsidR="00787FC9" w:rsidRPr="00550765" w:rsidRDefault="00787FC9" w:rsidP="007B5440">
            <w:pPr>
              <w:pStyle w:val="ListParagraph"/>
              <w:spacing w:after="0" w:line="240" w:lineRule="auto"/>
              <w:ind w:left="-45"/>
              <w:jc w:val="center"/>
              <w:rPr>
                <w:lang w:val="en-AU"/>
              </w:rPr>
            </w:pPr>
          </w:p>
        </w:tc>
      </w:tr>
      <w:tr w:rsidR="00787FC9" w:rsidRPr="00550765" w14:paraId="6E4DD67A" w14:textId="77777777" w:rsidTr="007B5440">
        <w:trPr>
          <w:trHeight w:val="404"/>
        </w:trPr>
        <w:tc>
          <w:tcPr>
            <w:tcW w:w="416" w:type="dxa"/>
            <w:tcBorders>
              <w:right w:val="nil"/>
            </w:tcBorders>
          </w:tcPr>
          <w:p w14:paraId="55B10EE1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2.</w:t>
            </w:r>
          </w:p>
        </w:tc>
        <w:tc>
          <w:tcPr>
            <w:tcW w:w="2669" w:type="dxa"/>
            <w:tcBorders>
              <w:left w:val="nil"/>
              <w:right w:val="nil"/>
            </w:tcBorders>
          </w:tcPr>
          <w:p w14:paraId="0494BE82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Activation Testing</w:t>
            </w:r>
          </w:p>
        </w:tc>
        <w:tc>
          <w:tcPr>
            <w:tcW w:w="6600" w:type="dxa"/>
            <w:gridSpan w:val="2"/>
            <w:tcBorders>
              <w:left w:val="nil"/>
            </w:tcBorders>
          </w:tcPr>
          <w:p w14:paraId="595D42DD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ENSURE THE FIP IS SWITCHED TO SERVICE MODE.</w:t>
            </w:r>
          </w:p>
          <w:p w14:paraId="69DAF69E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Activation testing to be performed in accordance with the procedures specific to the FIP installed.</w:t>
            </w:r>
          </w:p>
          <w:p w14:paraId="1033FF8A" w14:textId="0D3F46E0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Ensure activation simulator lamps have activated</w:t>
            </w:r>
            <w:r w:rsidR="00E46F0A">
              <w:rPr>
                <w:lang w:val="en-AU"/>
              </w:rPr>
              <w:t>.</w:t>
            </w:r>
          </w:p>
          <w:p w14:paraId="35DF1971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Ensure Signs and Alarms have activated.</w:t>
            </w:r>
          </w:p>
          <w:p w14:paraId="4ADFC264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Ensure shut down relays have activated.</w:t>
            </w:r>
          </w:p>
        </w:tc>
        <w:tc>
          <w:tcPr>
            <w:tcW w:w="1413" w:type="dxa"/>
          </w:tcPr>
          <w:p w14:paraId="64AD7AD3" w14:textId="0DA43618" w:rsidR="00787FC9" w:rsidRPr="00550765" w:rsidRDefault="00787FC9" w:rsidP="007B5440">
            <w:pPr>
              <w:pStyle w:val="ListParagraph"/>
              <w:spacing w:after="0" w:line="240" w:lineRule="auto"/>
              <w:ind w:left="-45"/>
              <w:jc w:val="center"/>
              <w:rPr>
                <w:lang w:val="en-AU"/>
              </w:rPr>
            </w:pPr>
          </w:p>
        </w:tc>
      </w:tr>
      <w:tr w:rsidR="00787FC9" w:rsidRPr="00550765" w14:paraId="5D30A268" w14:textId="77777777" w:rsidTr="007B5440">
        <w:trPr>
          <w:trHeight w:val="367"/>
        </w:trPr>
        <w:tc>
          <w:tcPr>
            <w:tcW w:w="416" w:type="dxa"/>
            <w:tcBorders>
              <w:right w:val="nil"/>
            </w:tcBorders>
          </w:tcPr>
          <w:p w14:paraId="3B2A00C1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3.</w:t>
            </w:r>
          </w:p>
        </w:tc>
        <w:tc>
          <w:tcPr>
            <w:tcW w:w="2669" w:type="dxa"/>
            <w:tcBorders>
              <w:left w:val="nil"/>
              <w:right w:val="nil"/>
            </w:tcBorders>
          </w:tcPr>
          <w:p w14:paraId="556BBE75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Fault Monitoring</w:t>
            </w:r>
          </w:p>
        </w:tc>
        <w:tc>
          <w:tcPr>
            <w:tcW w:w="6600" w:type="dxa"/>
            <w:gridSpan w:val="2"/>
            <w:tcBorders>
              <w:left w:val="nil"/>
            </w:tcBorders>
          </w:tcPr>
          <w:p w14:paraId="2176803F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Disconnect cable from FirePro generator - fault should register on the FIP.  Where multiple units are installed, this should done separately to test each unit.</w:t>
            </w:r>
          </w:p>
          <w:p w14:paraId="5A22C062" w14:textId="77777777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>Remove detector head from base - fault should register on the FIP.</w:t>
            </w:r>
          </w:p>
        </w:tc>
        <w:tc>
          <w:tcPr>
            <w:tcW w:w="1413" w:type="dxa"/>
          </w:tcPr>
          <w:p w14:paraId="47D8A4A1" w14:textId="05936095" w:rsidR="00787FC9" w:rsidRPr="00550765" w:rsidRDefault="00787FC9" w:rsidP="007B5440">
            <w:pPr>
              <w:pStyle w:val="ListParagraph"/>
              <w:spacing w:after="0" w:line="240" w:lineRule="auto"/>
              <w:ind w:left="-45"/>
              <w:jc w:val="center"/>
              <w:rPr>
                <w:lang w:val="en-AU"/>
              </w:rPr>
            </w:pPr>
          </w:p>
        </w:tc>
      </w:tr>
      <w:tr w:rsidR="00787FC9" w:rsidRPr="00550765" w14:paraId="2D40E4B1" w14:textId="77777777" w:rsidTr="007B5440">
        <w:trPr>
          <w:trHeight w:val="404"/>
        </w:trPr>
        <w:tc>
          <w:tcPr>
            <w:tcW w:w="416" w:type="dxa"/>
            <w:tcBorders>
              <w:right w:val="nil"/>
            </w:tcBorders>
          </w:tcPr>
          <w:p w14:paraId="2DD35B88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>
              <w:rPr>
                <w:b/>
                <w:lang w:val="en-AU"/>
              </w:rPr>
              <w:t>4</w:t>
            </w:r>
            <w:r w:rsidRPr="00550765">
              <w:rPr>
                <w:b/>
                <w:lang w:val="en-AU"/>
              </w:rPr>
              <w:t>.</w:t>
            </w:r>
          </w:p>
        </w:tc>
        <w:tc>
          <w:tcPr>
            <w:tcW w:w="2669" w:type="dxa"/>
            <w:tcBorders>
              <w:left w:val="nil"/>
              <w:right w:val="nil"/>
            </w:tcBorders>
          </w:tcPr>
          <w:p w14:paraId="206B2B87" w14:textId="77777777" w:rsidR="00787FC9" w:rsidRPr="00550765" w:rsidRDefault="00787FC9" w:rsidP="007B5440">
            <w:pPr>
              <w:pStyle w:val="ListParagraph"/>
              <w:spacing w:after="0"/>
              <w:ind w:left="0"/>
              <w:rPr>
                <w:b/>
                <w:lang w:val="en-AU"/>
              </w:rPr>
            </w:pPr>
            <w:r w:rsidRPr="00550765">
              <w:rPr>
                <w:b/>
                <w:lang w:val="en-AU"/>
              </w:rPr>
              <w:t>Detection Testing</w:t>
            </w:r>
          </w:p>
        </w:tc>
        <w:tc>
          <w:tcPr>
            <w:tcW w:w="6600" w:type="dxa"/>
            <w:gridSpan w:val="2"/>
            <w:tcBorders>
              <w:left w:val="nil"/>
            </w:tcBorders>
          </w:tcPr>
          <w:p w14:paraId="4A719995" w14:textId="20AAE8C5" w:rsidR="00787FC9" w:rsidRPr="00550765" w:rsidRDefault="00787FC9" w:rsidP="007B5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312" w:hanging="357"/>
              <w:jc w:val="both"/>
              <w:rPr>
                <w:lang w:val="en-AU"/>
              </w:rPr>
            </w:pPr>
            <w:r w:rsidRPr="00550765">
              <w:rPr>
                <w:lang w:val="en-AU"/>
              </w:rPr>
              <w:t xml:space="preserve">ENSURE THE FIP properly isolated from activating the </w:t>
            </w:r>
            <w:r w:rsidR="00E46F0A" w:rsidRPr="00550765">
              <w:rPr>
                <w:lang w:val="en-AU"/>
              </w:rPr>
              <w:t>FirePro</w:t>
            </w:r>
            <w:r w:rsidRPr="00550765">
              <w:rPr>
                <w:lang w:val="en-AU"/>
              </w:rPr>
              <w:t xml:space="preserve"> system.  Apply heat gun or other device to place detectors into alarm.  Ensure Visual/Aural Alarms have activated.  Where multiple units are installed, this should done separately to test each unit.</w:t>
            </w:r>
          </w:p>
        </w:tc>
        <w:tc>
          <w:tcPr>
            <w:tcW w:w="1413" w:type="dxa"/>
          </w:tcPr>
          <w:p w14:paraId="749257D8" w14:textId="36ADC695" w:rsidR="00787FC9" w:rsidRPr="00550765" w:rsidRDefault="00787FC9" w:rsidP="007B5440">
            <w:pPr>
              <w:pStyle w:val="ListParagraph"/>
              <w:spacing w:after="0" w:line="240" w:lineRule="auto"/>
              <w:ind w:left="-45"/>
              <w:jc w:val="center"/>
              <w:rPr>
                <w:lang w:val="en-AU"/>
              </w:rPr>
            </w:pPr>
          </w:p>
        </w:tc>
      </w:tr>
    </w:tbl>
    <w:p w14:paraId="2D923172" w14:textId="54BDB7C1" w:rsidR="00787FC9" w:rsidRPr="0035147E" w:rsidRDefault="00787FC9" w:rsidP="00787FC9">
      <w:pPr>
        <w:spacing w:before="120" w:after="0"/>
        <w:jc w:val="center"/>
        <w:rPr>
          <w:b/>
          <w:sz w:val="28"/>
          <w:szCs w:val="28"/>
          <w:lang w:val="en-AU"/>
        </w:rPr>
      </w:pPr>
      <w:r w:rsidRPr="0035147E">
        <w:rPr>
          <w:b/>
          <w:sz w:val="28"/>
          <w:szCs w:val="28"/>
          <w:lang w:val="en-AU"/>
        </w:rPr>
        <w:t>Inspections all found to be compliant - Tests all completed.</w:t>
      </w:r>
    </w:p>
    <w:p w14:paraId="5C7F9F67" w14:textId="77777777" w:rsidR="00787FC9" w:rsidRPr="00230162" w:rsidRDefault="00787FC9" w:rsidP="00787FC9">
      <w:pPr>
        <w:spacing w:after="0"/>
        <w:rPr>
          <w:b/>
          <w:lang w:val="en-AU"/>
        </w:rPr>
      </w:pPr>
      <w:r w:rsidRPr="00230162">
        <w:rPr>
          <w:b/>
          <w:lang w:val="en-AU"/>
        </w:rPr>
        <w:t>Completed by 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260"/>
        <w:gridCol w:w="3780"/>
        <w:gridCol w:w="1260"/>
        <w:gridCol w:w="3168"/>
      </w:tblGrid>
      <w:tr w:rsidR="00787FC9" w:rsidRPr="0048771C" w14:paraId="61405A33" w14:textId="77777777" w:rsidTr="007B5440">
        <w:trPr>
          <w:trHeight w:val="557"/>
        </w:trPr>
        <w:tc>
          <w:tcPr>
            <w:tcW w:w="1260" w:type="dxa"/>
            <w:vAlign w:val="center"/>
          </w:tcPr>
          <w:p w14:paraId="27132D14" w14:textId="77777777" w:rsidR="00787FC9" w:rsidRPr="00230162" w:rsidRDefault="00787FC9" w:rsidP="007B5440">
            <w:pPr>
              <w:spacing w:after="0" w:line="240" w:lineRule="auto"/>
              <w:rPr>
                <w:b/>
                <w:sz w:val="20"/>
                <w:szCs w:val="20"/>
                <w:lang w:val="en-AU"/>
              </w:rPr>
            </w:pPr>
            <w:r>
              <w:rPr>
                <w:b/>
                <w:sz w:val="20"/>
                <w:szCs w:val="20"/>
                <w:lang w:val="en-AU"/>
              </w:rPr>
              <w:t>Name</w:t>
            </w:r>
            <w:r w:rsidRPr="00230162">
              <w:rPr>
                <w:b/>
                <w:sz w:val="20"/>
                <w:szCs w:val="20"/>
                <w:lang w:val="en-AU"/>
              </w:rPr>
              <w:t>: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25B51901" w14:textId="271B482D" w:rsidR="00787FC9" w:rsidRPr="0048771C" w:rsidRDefault="00787FC9" w:rsidP="007B5440">
            <w:pPr>
              <w:spacing w:after="0" w:line="240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1260" w:type="dxa"/>
            <w:vAlign w:val="center"/>
          </w:tcPr>
          <w:p w14:paraId="2F8D12CE" w14:textId="77777777" w:rsidR="00787FC9" w:rsidRPr="00230162" w:rsidRDefault="00787FC9" w:rsidP="007B5440">
            <w:pPr>
              <w:spacing w:after="0" w:line="240" w:lineRule="auto"/>
              <w:rPr>
                <w:b/>
                <w:sz w:val="20"/>
                <w:szCs w:val="20"/>
                <w:lang w:val="en-AU"/>
              </w:rPr>
            </w:pPr>
            <w:r>
              <w:rPr>
                <w:b/>
                <w:sz w:val="20"/>
                <w:szCs w:val="20"/>
                <w:lang w:val="en-AU"/>
              </w:rPr>
              <w:t>Signature</w:t>
            </w:r>
            <w:r w:rsidRPr="00230162">
              <w:rPr>
                <w:b/>
                <w:sz w:val="20"/>
                <w:szCs w:val="20"/>
                <w:lang w:val="en-AU"/>
              </w:rPr>
              <w:t>:</w:t>
            </w:r>
          </w:p>
        </w:tc>
        <w:tc>
          <w:tcPr>
            <w:tcW w:w="3168" w:type="dxa"/>
            <w:tcBorders>
              <w:bottom w:val="single" w:sz="4" w:space="0" w:color="auto"/>
            </w:tcBorders>
          </w:tcPr>
          <w:p w14:paraId="521741B3" w14:textId="77777777" w:rsidR="00787FC9" w:rsidRPr="0048771C" w:rsidRDefault="00787FC9" w:rsidP="007B5440">
            <w:pPr>
              <w:spacing w:after="0" w:line="240" w:lineRule="auto"/>
              <w:rPr>
                <w:lang w:val="en-AU"/>
              </w:rPr>
            </w:pPr>
          </w:p>
        </w:tc>
      </w:tr>
      <w:tr w:rsidR="00787FC9" w:rsidRPr="0048771C" w14:paraId="445EDA07" w14:textId="77777777" w:rsidTr="007B5440">
        <w:trPr>
          <w:trHeight w:val="620"/>
        </w:trPr>
        <w:tc>
          <w:tcPr>
            <w:tcW w:w="1260" w:type="dxa"/>
            <w:vAlign w:val="center"/>
          </w:tcPr>
          <w:p w14:paraId="7CD13F20" w14:textId="77777777" w:rsidR="00787FC9" w:rsidRPr="00230162" w:rsidRDefault="00787FC9" w:rsidP="007B5440">
            <w:pPr>
              <w:spacing w:after="0" w:line="240" w:lineRule="auto"/>
              <w:rPr>
                <w:b/>
                <w:sz w:val="20"/>
                <w:szCs w:val="20"/>
                <w:lang w:val="en-AU"/>
              </w:rPr>
            </w:pPr>
            <w:r>
              <w:rPr>
                <w:b/>
                <w:sz w:val="20"/>
                <w:szCs w:val="20"/>
                <w:lang w:val="en-AU"/>
              </w:rPr>
              <w:t>Company</w:t>
            </w:r>
            <w:r w:rsidRPr="00230162">
              <w:rPr>
                <w:b/>
                <w:sz w:val="20"/>
                <w:szCs w:val="20"/>
                <w:lang w:val="en-AU"/>
              </w:rPr>
              <w:t>:</w:t>
            </w: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6F9E59" w14:textId="3E187DC7" w:rsidR="00787FC9" w:rsidRPr="0048771C" w:rsidRDefault="00787FC9" w:rsidP="007B5440">
            <w:pPr>
              <w:spacing w:after="0" w:line="240" w:lineRule="auto"/>
              <w:rPr>
                <w:sz w:val="20"/>
                <w:szCs w:val="20"/>
                <w:lang w:val="en-AU"/>
              </w:rPr>
            </w:pPr>
          </w:p>
        </w:tc>
        <w:tc>
          <w:tcPr>
            <w:tcW w:w="1260" w:type="dxa"/>
            <w:vAlign w:val="center"/>
          </w:tcPr>
          <w:p w14:paraId="0F1A6938" w14:textId="77777777" w:rsidR="00787FC9" w:rsidRPr="00230162" w:rsidRDefault="00787FC9" w:rsidP="007B5440">
            <w:pPr>
              <w:spacing w:after="0" w:line="240" w:lineRule="auto"/>
              <w:rPr>
                <w:b/>
                <w:sz w:val="20"/>
                <w:szCs w:val="20"/>
                <w:lang w:val="en-AU"/>
              </w:rPr>
            </w:pPr>
            <w:r w:rsidRPr="00230162">
              <w:rPr>
                <w:b/>
                <w:sz w:val="20"/>
                <w:szCs w:val="20"/>
                <w:lang w:val="en-AU"/>
              </w:rPr>
              <w:t>Date Completed:</w:t>
            </w:r>
          </w:p>
        </w:tc>
        <w:tc>
          <w:tcPr>
            <w:tcW w:w="31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33542" w14:textId="214E5273" w:rsidR="00787FC9" w:rsidRPr="0048771C" w:rsidRDefault="00787FC9" w:rsidP="007B5440">
            <w:pPr>
              <w:spacing w:after="0" w:line="240" w:lineRule="auto"/>
              <w:ind w:left="258"/>
              <w:rPr>
                <w:lang w:val="en-AU"/>
              </w:rPr>
            </w:pPr>
          </w:p>
        </w:tc>
      </w:tr>
    </w:tbl>
    <w:p w14:paraId="05DF091A" w14:textId="77777777" w:rsidR="00787FC9" w:rsidRDefault="00787FC9" w:rsidP="00787FC9">
      <w:pPr>
        <w:spacing w:after="0"/>
        <w:jc w:val="center"/>
        <w:rPr>
          <w:b/>
          <w:lang w:val="en-AU"/>
        </w:rPr>
      </w:pPr>
    </w:p>
    <w:p w14:paraId="53324AB9" w14:textId="48703E28" w:rsidR="00E46F0A" w:rsidRDefault="00E46F0A" w:rsidP="00E46F0A">
      <w:pPr>
        <w:spacing w:after="0"/>
        <w:jc w:val="center"/>
        <w:rPr>
          <w:b/>
          <w:sz w:val="52"/>
          <w:szCs w:val="52"/>
          <w:lang w:val="en-AU"/>
        </w:rPr>
      </w:pPr>
      <w:r>
        <w:rPr>
          <w:b/>
          <w:lang w:val="en-AU"/>
        </w:rPr>
        <w:br w:type="page"/>
      </w:r>
      <w:r>
        <w:rPr>
          <w:b/>
          <w:sz w:val="52"/>
          <w:szCs w:val="52"/>
          <w:lang w:val="en-AU"/>
        </w:rPr>
        <w:lastRenderedPageBreak/>
        <w:t>Commissioning Documentation Requirements</w:t>
      </w:r>
    </w:p>
    <w:p w14:paraId="4B697B6A" w14:textId="77777777" w:rsidR="00E46F0A" w:rsidRDefault="00E46F0A" w:rsidP="00E46F0A">
      <w:pPr>
        <w:pStyle w:val="BodyText2"/>
        <w:jc w:val="both"/>
        <w:rPr>
          <w:rFonts w:ascii="Calibri" w:hAnsi="Calibri"/>
          <w:sz w:val="22"/>
          <w:szCs w:val="22"/>
        </w:rPr>
      </w:pPr>
    </w:p>
    <w:p w14:paraId="28B0740A" w14:textId="77777777" w:rsidR="00E46F0A" w:rsidRDefault="00E46F0A" w:rsidP="00E46F0A">
      <w:pPr>
        <w:pStyle w:val="BodyText2"/>
        <w:spacing w:after="240" w:line="276" w:lineRule="auto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In addition to this commissioning document, working documents shall be prepared by persons fully experienced in the design of this Fire Extinguishing System, in accordance with the requirements of AS 4487-2013 Condensed Aerosol Fire Extinguishing Systems.  Working documents shall include at least the following items:</w:t>
      </w:r>
    </w:p>
    <w:p w14:paraId="14607801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Location Drawings;</w:t>
      </w:r>
    </w:p>
    <w:p w14:paraId="53E88612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Name of owner and occupant;</w:t>
      </w:r>
    </w:p>
    <w:p w14:paraId="1A6C33DD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Location of  building in which the hazard is located;</w:t>
      </w:r>
    </w:p>
    <w:p w14:paraId="440E5829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Location and construction of protected enclosure walls and partitions;</w:t>
      </w:r>
    </w:p>
    <w:p w14:paraId="7559038B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Enclosure cross section, full height or schematic diagram, including raised floors &amp; suspended ceilings;</w:t>
      </w:r>
    </w:p>
    <w:p w14:paraId="72E9E5DA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Type of aerosol generator(s) being used;</w:t>
      </w:r>
    </w:p>
    <w:p w14:paraId="1223CDDD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Description of occupancies and hazards to be protected against (risk assessment);</w:t>
      </w:r>
    </w:p>
    <w:p w14:paraId="029D5FE5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Specifications of aerosol generators used;</w:t>
      </w:r>
    </w:p>
    <w:p w14:paraId="6A74880A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Equipment schedule or list of materials for each piece of equipment or device, including device name;</w:t>
      </w:r>
    </w:p>
    <w:p w14:paraId="1393DC27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Manufacturer, model/part number, quantity and description;</w:t>
      </w:r>
    </w:p>
    <w:p w14:paraId="2A717998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System calculation;</w:t>
      </w:r>
    </w:p>
    <w:p w14:paraId="5E528340" w14:textId="77777777" w:rsidR="00E46F0A" w:rsidRDefault="00E46F0A" w:rsidP="00E46F0A">
      <w:pPr>
        <w:pStyle w:val="BodyText2"/>
        <w:numPr>
          <w:ilvl w:val="0"/>
          <w:numId w:val="28"/>
        </w:numPr>
        <w:spacing w:line="360" w:lineRule="auto"/>
        <w:ind w:left="426" w:hanging="426"/>
        <w:jc w:val="both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Description of fire detection, actuation and control systems.</w:t>
      </w:r>
    </w:p>
    <w:p w14:paraId="1E820F96" w14:textId="77777777" w:rsidR="00E46F0A" w:rsidRDefault="00E46F0A" w:rsidP="00E46F0A">
      <w:pPr>
        <w:pStyle w:val="BodyText2"/>
        <w:spacing w:line="360" w:lineRule="auto"/>
        <w:jc w:val="both"/>
        <w:rPr>
          <w:rFonts w:ascii="Calibri" w:hAnsi="Calibri"/>
          <w:b w:val="0"/>
          <w:sz w:val="22"/>
          <w:szCs w:val="22"/>
        </w:rPr>
      </w:pPr>
    </w:p>
    <w:p w14:paraId="7E9C9F17" w14:textId="77777777" w:rsidR="00E46F0A" w:rsidRDefault="00E46F0A" w:rsidP="00E46F0A">
      <w:pPr>
        <w:pStyle w:val="BodyText2"/>
        <w:spacing w:line="360" w:lineRule="auto"/>
        <w:jc w:val="center"/>
        <w:rPr>
          <w:rFonts w:ascii="Calibri" w:hAnsi="Calibri"/>
          <w:b w:val="0"/>
          <w:sz w:val="22"/>
          <w:szCs w:val="22"/>
        </w:rPr>
      </w:pPr>
      <w:r>
        <w:rPr>
          <w:rFonts w:ascii="Calibri" w:hAnsi="Calibri"/>
          <w:b w:val="0"/>
          <w:sz w:val="22"/>
          <w:szCs w:val="22"/>
        </w:rPr>
        <w:t>∞∞∞∞∞∞∞∞∞∞∞∞∞∞∞∞∞∞∞∞∞∞∞∞∞∞∞∞∞∞∞∞∞∞∞∞</w:t>
      </w:r>
    </w:p>
    <w:p w14:paraId="6531AB5F" w14:textId="2298E5EC" w:rsidR="008936A3" w:rsidRPr="008936A3" w:rsidRDefault="008936A3" w:rsidP="00354ABC">
      <w:pPr>
        <w:spacing w:after="0"/>
        <w:jc w:val="center"/>
        <w:rPr>
          <w:b/>
        </w:rPr>
      </w:pPr>
    </w:p>
    <w:sectPr w:rsidR="008936A3" w:rsidRPr="008936A3" w:rsidSect="00620431">
      <w:footerReference w:type="default" r:id="rId13"/>
      <w:pgSz w:w="12240" w:h="15840"/>
      <w:pgMar w:top="534" w:right="616" w:bottom="284" w:left="709" w:header="426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B6955" w14:textId="77777777" w:rsidR="0083278C" w:rsidRDefault="0083278C" w:rsidP="00C430BF">
      <w:pPr>
        <w:spacing w:after="0" w:line="240" w:lineRule="auto"/>
      </w:pPr>
      <w:r>
        <w:separator/>
      </w:r>
    </w:p>
  </w:endnote>
  <w:endnote w:type="continuationSeparator" w:id="0">
    <w:p w14:paraId="2C49EFF8" w14:textId="77777777" w:rsidR="0083278C" w:rsidRDefault="0083278C" w:rsidP="00C43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FB997" w14:textId="77777777" w:rsidR="00C430BF" w:rsidRDefault="00C430BF" w:rsidP="00550765">
    <w:pPr>
      <w:pStyle w:val="Footer"/>
      <w:tabs>
        <w:tab w:val="left" w:pos="-1710"/>
        <w:tab w:val="left" w:pos="5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D1F4D" w14:textId="77777777" w:rsidR="0083278C" w:rsidRDefault="0083278C" w:rsidP="00C430BF">
      <w:pPr>
        <w:spacing w:after="0" w:line="240" w:lineRule="auto"/>
      </w:pPr>
      <w:r>
        <w:separator/>
      </w:r>
    </w:p>
  </w:footnote>
  <w:footnote w:type="continuationSeparator" w:id="0">
    <w:p w14:paraId="41F196D1" w14:textId="77777777" w:rsidR="0083278C" w:rsidRDefault="0083278C" w:rsidP="00C43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F560F"/>
    <w:multiLevelType w:val="hybridMultilevel"/>
    <w:tmpl w:val="7904FB0A"/>
    <w:lvl w:ilvl="0" w:tplc="3FF8803A">
      <w:numFmt w:val="bullet"/>
      <w:lvlText w:val="•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5D26EC7C">
      <w:numFmt w:val="bullet"/>
      <w:lvlText w:val="·"/>
      <w:lvlJc w:val="left"/>
      <w:pPr>
        <w:ind w:left="1440" w:hanging="360"/>
      </w:pPr>
      <w:rPr>
        <w:rFonts w:ascii="Calibri" w:eastAsia="Calibri" w:hAnsi="Calibri" w:cs="Tahom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D53BA"/>
    <w:multiLevelType w:val="hybridMultilevel"/>
    <w:tmpl w:val="884A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D771D"/>
    <w:multiLevelType w:val="hybridMultilevel"/>
    <w:tmpl w:val="8AFA25E0"/>
    <w:lvl w:ilvl="0" w:tplc="3FF8803A">
      <w:numFmt w:val="bullet"/>
      <w:lvlText w:val="•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C7EE1"/>
    <w:multiLevelType w:val="hybridMultilevel"/>
    <w:tmpl w:val="A956CD28"/>
    <w:lvl w:ilvl="0" w:tplc="3FF8803A">
      <w:numFmt w:val="bullet"/>
      <w:lvlText w:val="•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845240"/>
    <w:multiLevelType w:val="hybridMultilevel"/>
    <w:tmpl w:val="30BADD36"/>
    <w:lvl w:ilvl="0" w:tplc="3FF8803A">
      <w:numFmt w:val="bullet"/>
      <w:lvlText w:val="•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80C46"/>
    <w:multiLevelType w:val="hybridMultilevel"/>
    <w:tmpl w:val="072A4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D15B8"/>
    <w:multiLevelType w:val="hybridMultilevel"/>
    <w:tmpl w:val="F280B9BC"/>
    <w:lvl w:ilvl="0" w:tplc="3FF8803A">
      <w:numFmt w:val="bullet"/>
      <w:lvlText w:val="•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91A79"/>
    <w:multiLevelType w:val="hybridMultilevel"/>
    <w:tmpl w:val="F50E9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239DD"/>
    <w:multiLevelType w:val="hybridMultilevel"/>
    <w:tmpl w:val="3606F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73FC1"/>
    <w:multiLevelType w:val="hybridMultilevel"/>
    <w:tmpl w:val="28222300"/>
    <w:lvl w:ilvl="0" w:tplc="04090003">
      <w:start w:val="1"/>
      <w:numFmt w:val="bullet"/>
      <w:lvlText w:val="o"/>
      <w:lvlJc w:val="left"/>
      <w:pPr>
        <w:tabs>
          <w:tab w:val="num" w:pos="765"/>
        </w:tabs>
        <w:ind w:left="76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0" w15:restartNumberingAfterBreak="0">
    <w:nsid w:val="341B3507"/>
    <w:multiLevelType w:val="hybridMultilevel"/>
    <w:tmpl w:val="00D08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A424C"/>
    <w:multiLevelType w:val="hybridMultilevel"/>
    <w:tmpl w:val="4BB27F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1D71F3"/>
    <w:multiLevelType w:val="hybridMultilevel"/>
    <w:tmpl w:val="B1E400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DC1BD4"/>
    <w:multiLevelType w:val="hybridMultilevel"/>
    <w:tmpl w:val="9B1CEA3A"/>
    <w:lvl w:ilvl="0" w:tplc="3FF8803A">
      <w:numFmt w:val="bullet"/>
      <w:lvlText w:val="•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907AE"/>
    <w:multiLevelType w:val="hybridMultilevel"/>
    <w:tmpl w:val="86CA60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D3757"/>
    <w:multiLevelType w:val="hybridMultilevel"/>
    <w:tmpl w:val="5B30ACAA"/>
    <w:lvl w:ilvl="0" w:tplc="D3A4CE8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732CF"/>
    <w:multiLevelType w:val="hybridMultilevel"/>
    <w:tmpl w:val="F31C2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9B2332"/>
    <w:multiLevelType w:val="hybridMultilevel"/>
    <w:tmpl w:val="4C2CCCE2"/>
    <w:lvl w:ilvl="0" w:tplc="71AC2FC4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BA7C94"/>
    <w:multiLevelType w:val="hybridMultilevel"/>
    <w:tmpl w:val="268C45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182B5B"/>
    <w:multiLevelType w:val="hybridMultilevel"/>
    <w:tmpl w:val="19E23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44157"/>
    <w:multiLevelType w:val="hybridMultilevel"/>
    <w:tmpl w:val="4C2CCCE2"/>
    <w:lvl w:ilvl="0" w:tplc="71AC2FC4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0B6032"/>
    <w:multiLevelType w:val="hybridMultilevel"/>
    <w:tmpl w:val="723E3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8C44EA"/>
    <w:multiLevelType w:val="hybridMultilevel"/>
    <w:tmpl w:val="B1687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C24C44"/>
    <w:multiLevelType w:val="hybridMultilevel"/>
    <w:tmpl w:val="D39200F4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3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82156BF"/>
    <w:multiLevelType w:val="hybridMultilevel"/>
    <w:tmpl w:val="59C07E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3B3F3F"/>
    <w:multiLevelType w:val="hybridMultilevel"/>
    <w:tmpl w:val="5AE42F9E"/>
    <w:lvl w:ilvl="0" w:tplc="3FF8803A">
      <w:numFmt w:val="bullet"/>
      <w:lvlText w:val="•"/>
      <w:lvlJc w:val="left"/>
      <w:pPr>
        <w:ind w:left="720" w:hanging="360"/>
      </w:pPr>
      <w:rPr>
        <w:rFonts w:ascii="Calibri" w:eastAsia="Calibri" w:hAnsi="Calibr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F86CE5"/>
    <w:multiLevelType w:val="hybridMultilevel"/>
    <w:tmpl w:val="DA2A3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2352610">
    <w:abstractNumId w:val="23"/>
  </w:num>
  <w:num w:numId="2" w16cid:durableId="659886785">
    <w:abstractNumId w:val="9"/>
  </w:num>
  <w:num w:numId="3" w16cid:durableId="772172128">
    <w:abstractNumId w:val="8"/>
  </w:num>
  <w:num w:numId="4" w16cid:durableId="1440761282">
    <w:abstractNumId w:val="25"/>
  </w:num>
  <w:num w:numId="5" w16cid:durableId="1883322987">
    <w:abstractNumId w:val="6"/>
  </w:num>
  <w:num w:numId="6" w16cid:durableId="1277250071">
    <w:abstractNumId w:val="0"/>
  </w:num>
  <w:num w:numId="7" w16cid:durableId="102919586">
    <w:abstractNumId w:val="3"/>
  </w:num>
  <w:num w:numId="8" w16cid:durableId="1022510300">
    <w:abstractNumId w:val="2"/>
  </w:num>
  <w:num w:numId="9" w16cid:durableId="2024239983">
    <w:abstractNumId w:val="13"/>
  </w:num>
  <w:num w:numId="10" w16cid:durableId="834565098">
    <w:abstractNumId w:val="4"/>
  </w:num>
  <w:num w:numId="11" w16cid:durableId="462387013">
    <w:abstractNumId w:val="21"/>
  </w:num>
  <w:num w:numId="12" w16cid:durableId="1536962135">
    <w:abstractNumId w:val="14"/>
  </w:num>
  <w:num w:numId="13" w16cid:durableId="2061316907">
    <w:abstractNumId w:val="22"/>
  </w:num>
  <w:num w:numId="14" w16cid:durableId="1047144603">
    <w:abstractNumId w:val="26"/>
  </w:num>
  <w:num w:numId="15" w16cid:durableId="2116704582">
    <w:abstractNumId w:val="5"/>
  </w:num>
  <w:num w:numId="16" w16cid:durableId="449399175">
    <w:abstractNumId w:val="18"/>
  </w:num>
  <w:num w:numId="17" w16cid:durableId="149100712">
    <w:abstractNumId w:val="19"/>
  </w:num>
  <w:num w:numId="18" w16cid:durableId="483088960">
    <w:abstractNumId w:val="12"/>
  </w:num>
  <w:num w:numId="19" w16cid:durableId="353968408">
    <w:abstractNumId w:val="10"/>
  </w:num>
  <w:num w:numId="20" w16cid:durableId="1475490715">
    <w:abstractNumId w:val="1"/>
  </w:num>
  <w:num w:numId="21" w16cid:durableId="53627700">
    <w:abstractNumId w:val="16"/>
  </w:num>
  <w:num w:numId="22" w16cid:durableId="1458404675">
    <w:abstractNumId w:val="20"/>
  </w:num>
  <w:num w:numId="23" w16cid:durableId="1478113117">
    <w:abstractNumId w:val="7"/>
  </w:num>
  <w:num w:numId="24" w16cid:durableId="501896724">
    <w:abstractNumId w:val="17"/>
  </w:num>
  <w:num w:numId="25" w16cid:durableId="117459326">
    <w:abstractNumId w:val="11"/>
  </w:num>
  <w:num w:numId="26" w16cid:durableId="1010836930">
    <w:abstractNumId w:val="15"/>
  </w:num>
  <w:num w:numId="27" w16cid:durableId="995258903">
    <w:abstractNumId w:val="24"/>
  </w:num>
  <w:num w:numId="28" w16cid:durableId="326372337">
    <w:abstractNumId w:val="2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30BF"/>
    <w:rsid w:val="00033233"/>
    <w:rsid w:val="0004709F"/>
    <w:rsid w:val="000A3B94"/>
    <w:rsid w:val="000F5077"/>
    <w:rsid w:val="00120D3F"/>
    <w:rsid w:val="0012137D"/>
    <w:rsid w:val="001337E6"/>
    <w:rsid w:val="001402E0"/>
    <w:rsid w:val="0016731A"/>
    <w:rsid w:val="001760CC"/>
    <w:rsid w:val="001948E5"/>
    <w:rsid w:val="001C4FB1"/>
    <w:rsid w:val="001C7212"/>
    <w:rsid w:val="001D1E4A"/>
    <w:rsid w:val="001E53F3"/>
    <w:rsid w:val="001F3309"/>
    <w:rsid w:val="00225064"/>
    <w:rsid w:val="002426EA"/>
    <w:rsid w:val="0027304C"/>
    <w:rsid w:val="00294EAC"/>
    <w:rsid w:val="002B7583"/>
    <w:rsid w:val="002C2CDE"/>
    <w:rsid w:val="002D0CB3"/>
    <w:rsid w:val="002E45E3"/>
    <w:rsid w:val="003277A4"/>
    <w:rsid w:val="00332D7D"/>
    <w:rsid w:val="00344B86"/>
    <w:rsid w:val="00354ABC"/>
    <w:rsid w:val="003612EA"/>
    <w:rsid w:val="00385E4E"/>
    <w:rsid w:val="003952D7"/>
    <w:rsid w:val="00396E79"/>
    <w:rsid w:val="003A7D51"/>
    <w:rsid w:val="003B3085"/>
    <w:rsid w:val="003C3517"/>
    <w:rsid w:val="00422F63"/>
    <w:rsid w:val="004B369F"/>
    <w:rsid w:val="004D0BE7"/>
    <w:rsid w:val="004E1DEC"/>
    <w:rsid w:val="00502C0A"/>
    <w:rsid w:val="0053081C"/>
    <w:rsid w:val="00550765"/>
    <w:rsid w:val="00560DE2"/>
    <w:rsid w:val="00567B1C"/>
    <w:rsid w:val="005B72C3"/>
    <w:rsid w:val="00606834"/>
    <w:rsid w:val="00620431"/>
    <w:rsid w:val="00630A1D"/>
    <w:rsid w:val="00653EE3"/>
    <w:rsid w:val="00654A4A"/>
    <w:rsid w:val="00657014"/>
    <w:rsid w:val="00687728"/>
    <w:rsid w:val="006B646B"/>
    <w:rsid w:val="006E2B93"/>
    <w:rsid w:val="006F10AB"/>
    <w:rsid w:val="00703848"/>
    <w:rsid w:val="00750C6E"/>
    <w:rsid w:val="00756E4D"/>
    <w:rsid w:val="0076702A"/>
    <w:rsid w:val="00787FC9"/>
    <w:rsid w:val="007D0FE1"/>
    <w:rsid w:val="007D1F31"/>
    <w:rsid w:val="00823DE9"/>
    <w:rsid w:val="008244A6"/>
    <w:rsid w:val="0083278C"/>
    <w:rsid w:val="0088056D"/>
    <w:rsid w:val="008936A3"/>
    <w:rsid w:val="008C510B"/>
    <w:rsid w:val="008D326D"/>
    <w:rsid w:val="008D6FF1"/>
    <w:rsid w:val="008D763F"/>
    <w:rsid w:val="008E03B3"/>
    <w:rsid w:val="0091686D"/>
    <w:rsid w:val="00931BFE"/>
    <w:rsid w:val="00961541"/>
    <w:rsid w:val="009752C3"/>
    <w:rsid w:val="00983244"/>
    <w:rsid w:val="009F084D"/>
    <w:rsid w:val="00A7128D"/>
    <w:rsid w:val="00A72820"/>
    <w:rsid w:val="00AA2F61"/>
    <w:rsid w:val="00AD5EA4"/>
    <w:rsid w:val="00AF756E"/>
    <w:rsid w:val="00B00048"/>
    <w:rsid w:val="00B23105"/>
    <w:rsid w:val="00B36102"/>
    <w:rsid w:val="00B435E8"/>
    <w:rsid w:val="00B53843"/>
    <w:rsid w:val="00B70C10"/>
    <w:rsid w:val="00B748C1"/>
    <w:rsid w:val="00B9526A"/>
    <w:rsid w:val="00BA4C5B"/>
    <w:rsid w:val="00C053C0"/>
    <w:rsid w:val="00C430BF"/>
    <w:rsid w:val="00C5729B"/>
    <w:rsid w:val="00C65801"/>
    <w:rsid w:val="00C665A0"/>
    <w:rsid w:val="00C77DBA"/>
    <w:rsid w:val="00C91830"/>
    <w:rsid w:val="00CD5A5F"/>
    <w:rsid w:val="00D17466"/>
    <w:rsid w:val="00D20070"/>
    <w:rsid w:val="00D518DD"/>
    <w:rsid w:val="00DC142C"/>
    <w:rsid w:val="00DD50F3"/>
    <w:rsid w:val="00DE6715"/>
    <w:rsid w:val="00E06534"/>
    <w:rsid w:val="00E1019B"/>
    <w:rsid w:val="00E32128"/>
    <w:rsid w:val="00E32F28"/>
    <w:rsid w:val="00E46F0A"/>
    <w:rsid w:val="00E67791"/>
    <w:rsid w:val="00E72B2D"/>
    <w:rsid w:val="00E828E2"/>
    <w:rsid w:val="00E8715A"/>
    <w:rsid w:val="00EC37FA"/>
    <w:rsid w:val="00EF646D"/>
    <w:rsid w:val="00F33477"/>
    <w:rsid w:val="00F744B9"/>
    <w:rsid w:val="00FC0820"/>
    <w:rsid w:val="00FD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53E8C06A"/>
  <w15:chartTrackingRefBased/>
  <w15:docId w15:val="{219F3D87-E413-473E-8066-10D27792A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2D7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23105"/>
    <w:pPr>
      <w:keepNext/>
      <w:tabs>
        <w:tab w:val="left" w:pos="709"/>
      </w:tabs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u w:val="single"/>
      <w:lang w:val="en-AU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4AB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30BF"/>
  </w:style>
  <w:style w:type="paragraph" w:styleId="Footer">
    <w:name w:val="footer"/>
    <w:basedOn w:val="Normal"/>
    <w:link w:val="FooterChar"/>
    <w:uiPriority w:val="99"/>
    <w:unhideWhenUsed/>
    <w:rsid w:val="00C430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30BF"/>
  </w:style>
  <w:style w:type="paragraph" w:styleId="BalloonText">
    <w:name w:val="Balloon Text"/>
    <w:basedOn w:val="Normal"/>
    <w:link w:val="BalloonTextChar"/>
    <w:uiPriority w:val="99"/>
    <w:semiHidden/>
    <w:unhideWhenUsed/>
    <w:rsid w:val="00C43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30B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1D1E4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B23105"/>
    <w:rPr>
      <w:rFonts w:ascii="Times New Roman" w:eastAsia="Times New Roman" w:hAnsi="Times New Roman"/>
      <w:sz w:val="24"/>
      <w:u w:val="single"/>
      <w:lang w:val="en-AU"/>
    </w:rPr>
  </w:style>
  <w:style w:type="paragraph" w:styleId="BodyText2">
    <w:name w:val="Body Text 2"/>
    <w:basedOn w:val="Normal"/>
    <w:link w:val="BodyText2Char"/>
    <w:rsid w:val="00B23105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</w:rPr>
  </w:style>
  <w:style w:type="character" w:customStyle="1" w:styleId="BodyText2Char">
    <w:name w:val="Body Text 2 Char"/>
    <w:link w:val="BodyText2"/>
    <w:rsid w:val="00B23105"/>
    <w:rPr>
      <w:rFonts w:ascii="Times New Roman" w:eastAsia="Times New Roman" w:hAnsi="Times New Roman"/>
      <w:b/>
      <w:bCs/>
      <w:sz w:val="24"/>
    </w:rPr>
  </w:style>
  <w:style w:type="paragraph" w:styleId="ListParagraph">
    <w:name w:val="List Paragraph"/>
    <w:basedOn w:val="Normal"/>
    <w:uiPriority w:val="34"/>
    <w:qFormat/>
    <w:rsid w:val="003277A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354ABC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482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FirePro Fire Suppression System</vt:lpstr>
    </vt:vector>
  </TitlesOfParts>
  <Company>Hewlett-Packard Company</Company>
  <LinksUpToDate>false</LinksUpToDate>
  <CharactersWithSpaces>3909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FirePro Fire Suppression System</dc:title>
  <dc:subject/>
  <dc:creator>Phil</dc:creator>
  <cp:keywords/>
  <cp:lastModifiedBy>Phil Morris</cp:lastModifiedBy>
  <cp:revision>4</cp:revision>
  <cp:lastPrinted>2023-12-07T02:51:00Z</cp:lastPrinted>
  <dcterms:created xsi:type="dcterms:W3CDTF">2023-12-07T02:47:00Z</dcterms:created>
  <dcterms:modified xsi:type="dcterms:W3CDTF">2023-12-07T02:54:00Z</dcterms:modified>
</cp:coreProperties>
</file>